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2" w:right="1" w:firstLine="0"/>
        <w:jc w:val="center"/>
        <w:rPr>
          <w:sz w:val="28"/>
        </w:rPr>
      </w:pPr>
      <w:r>
        <w:rPr>
          <w:sz w:val="28"/>
        </w:rPr>
        <w:t>ESE 306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Syllabus</w:t>
      </w:r>
    </w:p>
    <w:p>
      <w:pPr>
        <w:spacing w:before="0"/>
        <w:ind w:left="2" w:right="0" w:firstLine="0"/>
        <w:jc w:val="center"/>
        <w:rPr>
          <w:sz w:val="28"/>
        </w:rPr>
      </w:pPr>
      <w:r>
        <w:rPr>
          <w:sz w:val="28"/>
        </w:rPr>
        <w:t>Summer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2018</w:t>
      </w:r>
    </w:p>
    <w:p>
      <w:pPr>
        <w:pStyle w:val="BodyText"/>
        <w:rPr>
          <w:sz w:val="28"/>
        </w:rPr>
      </w:pPr>
    </w:p>
    <w:p>
      <w:pPr>
        <w:pStyle w:val="BodyText"/>
        <w:spacing w:before="183"/>
        <w:rPr>
          <w:sz w:val="28"/>
        </w:rPr>
      </w:pPr>
    </w:p>
    <w:p>
      <w:pPr>
        <w:pStyle w:val="BodyText"/>
        <w:ind w:right="978"/>
        <w:jc w:val="both"/>
      </w:pPr>
      <w:r>
        <w:rPr/>
        <w:t>Prof.</w:t>
      </w:r>
      <w:r>
        <w:rPr>
          <w:spacing w:val="-6"/>
        </w:rPr>
        <w:t> </w:t>
      </w:r>
      <w:r>
        <w:rPr/>
        <w:t>Thomas</w:t>
      </w:r>
      <w:r>
        <w:rPr>
          <w:spacing w:val="-4"/>
        </w:rPr>
        <w:t> </w:t>
      </w:r>
      <w:r>
        <w:rPr/>
        <w:t>Robertazzi,</w:t>
      </w:r>
      <w:r>
        <w:rPr>
          <w:spacing w:val="-4"/>
        </w:rPr>
        <w:t> </w:t>
      </w:r>
      <w:r>
        <w:rPr/>
        <w:t>Instructor,</w:t>
      </w:r>
      <w:r>
        <w:rPr>
          <w:spacing w:val="-3"/>
        </w:rPr>
        <w:t> </w:t>
      </w:r>
      <w:r>
        <w:rPr/>
        <w:t>Phone:</w:t>
      </w:r>
      <w:r>
        <w:rPr>
          <w:spacing w:val="-6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4"/>
        </w:rPr>
        <w:t> </w:t>
      </w:r>
      <w:r>
        <w:rPr/>
        <w:t>Email: </w:t>
      </w:r>
      <w:hyperlink r:id="rId5">
        <w:r>
          <w:rPr>
            <w:color w:val="0000FF"/>
            <w:u w:val="single" w:color="0000FF"/>
          </w:rPr>
          <w:t>Thomas.Robertazzi@stonybrook.com</w:t>
        </w:r>
      </w:hyperlink>
      <w:r>
        <w:rPr>
          <w:u w:val="none"/>
        </w:rPr>
        <w:t>,</w:t>
      </w:r>
      <w:r>
        <w:rPr>
          <w:spacing w:val="80"/>
          <w:u w:val="none"/>
        </w:rPr>
        <w:t> </w:t>
      </w:r>
      <w:r>
        <w:rPr>
          <w:u w:val="none"/>
        </w:rPr>
        <w:t>Room 219 Light Eng. Teaching Assistant :</w:t>
      </w:r>
    </w:p>
    <w:p>
      <w:pPr>
        <w:pStyle w:val="BodyText"/>
      </w:pPr>
    </w:p>
    <w:p>
      <w:pPr>
        <w:pStyle w:val="BodyText"/>
      </w:pPr>
      <w:r>
        <w:rPr/>
        <w:t>Course</w:t>
      </w:r>
      <w:r>
        <w:rPr>
          <w:spacing w:val="-4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6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probability</w:t>
      </w:r>
      <w:r>
        <w:rPr>
          <w:spacing w:val="-1"/>
        </w:rPr>
        <w:t> </w:t>
      </w:r>
      <w:r>
        <w:rPr/>
        <w:t>and stochastic processes.</w:t>
      </w:r>
    </w:p>
    <w:p>
      <w:pPr>
        <w:pStyle w:val="BodyText"/>
      </w:pPr>
    </w:p>
    <w:p>
      <w:pPr>
        <w:pStyle w:val="BodyText"/>
      </w:pPr>
      <w:r>
        <w:rPr/>
        <w:t>Text:</w:t>
      </w:r>
      <w:r>
        <w:rPr>
          <w:spacing w:val="-5"/>
        </w:rPr>
        <w:t> </w:t>
      </w:r>
      <w:r>
        <w:rPr/>
        <w:t>Probability,</w:t>
      </w:r>
      <w:r>
        <w:rPr>
          <w:spacing w:val="-5"/>
        </w:rPr>
        <w:t> </w:t>
      </w:r>
      <w:r>
        <w:rPr/>
        <w:t>Statistics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Random</w:t>
      </w:r>
      <w:r>
        <w:rPr>
          <w:spacing w:val="-4"/>
        </w:rPr>
        <w:t> </w:t>
      </w:r>
      <w:r>
        <w:rPr/>
        <w:t>Signals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/>
        <w:t>Charles</w:t>
      </w:r>
      <w:r>
        <w:rPr>
          <w:spacing w:val="-5"/>
        </w:rPr>
        <w:t> </w:t>
      </w:r>
      <w:r>
        <w:rPr/>
        <w:t>Boncelet,</w:t>
      </w:r>
      <w:r>
        <w:rPr>
          <w:spacing w:val="-5"/>
        </w:rPr>
        <w:t> </w:t>
      </w:r>
      <w:r>
        <w:rPr/>
        <w:t>Oxford University Press, 2016.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</w:pPr>
      <w:r>
        <w:rPr/>
        <w:t>1:</w:t>
      </w:r>
      <w:r>
        <w:rPr>
          <w:spacing w:val="-3"/>
        </w:rPr>
        <w:t> </w:t>
      </w:r>
      <w:r>
        <w:rPr/>
        <w:t>Probability</w:t>
      </w:r>
      <w:r>
        <w:rPr>
          <w:spacing w:val="-4"/>
        </w:rPr>
        <w:t> </w:t>
      </w:r>
      <w:r>
        <w:rPr/>
        <w:t>Basics</w:t>
      </w:r>
      <w:r>
        <w:rPr>
          <w:spacing w:val="-3"/>
        </w:rPr>
        <w:t> </w:t>
      </w:r>
      <w:r>
        <w:rPr/>
        <w:t>(Chapter</w:t>
      </w:r>
      <w:r>
        <w:rPr>
          <w:spacing w:val="-3"/>
        </w:rPr>
        <w:t> </w:t>
      </w:r>
      <w:r>
        <w:rPr>
          <w:spacing w:val="-5"/>
        </w:rPr>
        <w:t>1)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  <w:rPr>
          <w:sz w:val="24"/>
        </w:rPr>
      </w:pPr>
      <w:r>
        <w:rPr>
          <w:sz w:val="24"/>
        </w:rPr>
        <w:t>Conditional</w:t>
      </w:r>
      <w:r>
        <w:rPr>
          <w:spacing w:val="-6"/>
          <w:sz w:val="24"/>
        </w:rPr>
        <w:t> </w:t>
      </w:r>
      <w:r>
        <w:rPr>
          <w:sz w:val="24"/>
        </w:rPr>
        <w:t>Probability</w:t>
      </w:r>
      <w:r>
        <w:rPr>
          <w:spacing w:val="-9"/>
          <w:sz w:val="24"/>
        </w:rPr>
        <w:t> </w:t>
      </w:r>
      <w:r>
        <w:rPr>
          <w:sz w:val="24"/>
        </w:rPr>
        <w:t>(Chapter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2)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Little</w:t>
      </w:r>
      <w:r>
        <w:rPr>
          <w:spacing w:val="-5"/>
          <w:sz w:val="24"/>
        </w:rPr>
        <w:t> </w:t>
      </w:r>
      <w:r>
        <w:rPr>
          <w:sz w:val="24"/>
        </w:rPr>
        <w:t>Combinatorics</w:t>
      </w:r>
      <w:r>
        <w:rPr>
          <w:spacing w:val="-6"/>
          <w:sz w:val="24"/>
        </w:rPr>
        <w:t> </w:t>
      </w:r>
      <w:r>
        <w:rPr>
          <w:sz w:val="24"/>
        </w:rPr>
        <w:t>(Chapter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3)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  <w:rPr>
          <w:sz w:val="24"/>
        </w:rPr>
      </w:pPr>
      <w:r>
        <w:rPr>
          <w:sz w:val="24"/>
        </w:rPr>
        <w:t>Discrete</w:t>
      </w:r>
      <w:r>
        <w:rPr>
          <w:spacing w:val="-7"/>
          <w:sz w:val="24"/>
        </w:rPr>
        <w:t> </w:t>
      </w:r>
      <w:r>
        <w:rPr>
          <w:sz w:val="24"/>
        </w:rPr>
        <w:t>Probabilities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Random</w:t>
      </w:r>
      <w:r>
        <w:rPr>
          <w:spacing w:val="-4"/>
          <w:sz w:val="24"/>
        </w:rPr>
        <w:t> </w:t>
      </w:r>
      <w:r>
        <w:rPr>
          <w:sz w:val="24"/>
        </w:rPr>
        <w:t>Variables</w:t>
      </w:r>
      <w:r>
        <w:rPr>
          <w:spacing w:val="-5"/>
          <w:sz w:val="24"/>
        </w:rPr>
        <w:t> </w:t>
      </w:r>
      <w:r>
        <w:rPr>
          <w:sz w:val="24"/>
        </w:rPr>
        <w:t>(Chapter</w:t>
      </w:r>
      <w:r>
        <w:rPr>
          <w:spacing w:val="-5"/>
          <w:sz w:val="24"/>
        </w:rPr>
        <w:t> 4)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266" w:right="0" w:hanging="266"/>
        <w:jc w:val="left"/>
        <w:rPr>
          <w:sz w:val="24"/>
        </w:rPr>
      </w:pPr>
      <w:r>
        <w:rPr>
          <w:sz w:val="24"/>
        </w:rPr>
        <w:t>Multiple</w:t>
      </w:r>
      <w:r>
        <w:rPr>
          <w:spacing w:val="-7"/>
          <w:sz w:val="24"/>
        </w:rPr>
        <w:t> </w:t>
      </w:r>
      <w:r>
        <w:rPr>
          <w:sz w:val="24"/>
        </w:rPr>
        <w:t>Discrete</w:t>
      </w:r>
      <w:r>
        <w:rPr>
          <w:spacing w:val="-6"/>
          <w:sz w:val="24"/>
        </w:rPr>
        <w:t> </w:t>
      </w:r>
      <w:r>
        <w:rPr>
          <w:sz w:val="24"/>
        </w:rPr>
        <w:t>Random</w:t>
      </w:r>
      <w:r>
        <w:rPr>
          <w:spacing w:val="-5"/>
          <w:sz w:val="24"/>
        </w:rPr>
        <w:t> </w:t>
      </w:r>
      <w:r>
        <w:rPr>
          <w:sz w:val="24"/>
        </w:rPr>
        <w:t>Variables</w:t>
      </w:r>
      <w:r>
        <w:rPr>
          <w:spacing w:val="-7"/>
          <w:sz w:val="24"/>
        </w:rPr>
        <w:t> </w:t>
      </w:r>
      <w:r>
        <w:rPr>
          <w:sz w:val="24"/>
        </w:rPr>
        <w:t>(Chapter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5)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1" w:after="0"/>
        <w:ind w:left="266" w:right="0" w:hanging="266"/>
        <w:jc w:val="left"/>
        <w:rPr>
          <w:sz w:val="24"/>
        </w:rPr>
      </w:pPr>
      <w:r>
        <w:rPr>
          <w:sz w:val="24"/>
        </w:rPr>
        <w:t>Binomial</w:t>
      </w:r>
      <w:r>
        <w:rPr>
          <w:spacing w:val="-7"/>
          <w:sz w:val="24"/>
        </w:rPr>
        <w:t> </w:t>
      </w:r>
      <w:r>
        <w:rPr>
          <w:sz w:val="24"/>
        </w:rPr>
        <w:t>Probabilities</w:t>
      </w:r>
      <w:r>
        <w:rPr>
          <w:spacing w:val="-7"/>
          <w:sz w:val="24"/>
        </w:rPr>
        <w:t> </w:t>
      </w:r>
      <w:r>
        <w:rPr>
          <w:sz w:val="24"/>
        </w:rPr>
        <w:t>(Chapter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6)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276" w:after="0"/>
        <w:ind w:left="266" w:right="0" w:hanging="266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Continuous</w:t>
      </w:r>
      <w:r>
        <w:rPr>
          <w:spacing w:val="-9"/>
          <w:sz w:val="24"/>
        </w:rPr>
        <w:t> </w:t>
      </w:r>
      <w:r>
        <w:rPr>
          <w:sz w:val="24"/>
        </w:rPr>
        <w:t>Random</w:t>
      </w:r>
      <w:r>
        <w:rPr>
          <w:spacing w:val="-6"/>
          <w:sz w:val="24"/>
        </w:rPr>
        <w:t> </w:t>
      </w:r>
      <w:r>
        <w:rPr>
          <w:sz w:val="24"/>
        </w:rPr>
        <w:t>Variable</w:t>
      </w:r>
      <w:r>
        <w:rPr>
          <w:spacing w:val="-8"/>
          <w:sz w:val="24"/>
        </w:rPr>
        <w:t> </w:t>
      </w:r>
      <w:r>
        <w:rPr>
          <w:sz w:val="24"/>
        </w:rPr>
        <w:t>(Chapter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7)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276" w:after="0"/>
        <w:ind w:left="266" w:right="0" w:hanging="266"/>
        <w:jc w:val="left"/>
        <w:rPr>
          <w:sz w:val="24"/>
        </w:rPr>
      </w:pPr>
      <w:r>
        <w:rPr>
          <w:sz w:val="24"/>
        </w:rPr>
        <w:t>Multiple</w:t>
      </w:r>
      <w:r>
        <w:rPr>
          <w:spacing w:val="-6"/>
          <w:sz w:val="24"/>
        </w:rPr>
        <w:t> </w:t>
      </w:r>
      <w:r>
        <w:rPr>
          <w:sz w:val="24"/>
        </w:rPr>
        <w:t>Continuous</w:t>
      </w:r>
      <w:r>
        <w:rPr>
          <w:spacing w:val="-10"/>
          <w:sz w:val="24"/>
        </w:rPr>
        <w:t> </w:t>
      </w:r>
      <w:r>
        <w:rPr>
          <w:sz w:val="24"/>
        </w:rPr>
        <w:t>Random</w:t>
      </w:r>
      <w:r>
        <w:rPr>
          <w:spacing w:val="-6"/>
          <w:sz w:val="24"/>
        </w:rPr>
        <w:t> </w:t>
      </w:r>
      <w:r>
        <w:rPr>
          <w:sz w:val="24"/>
        </w:rPr>
        <w:t>Variables</w:t>
      </w:r>
      <w:r>
        <w:rPr>
          <w:spacing w:val="-6"/>
          <w:sz w:val="24"/>
        </w:rPr>
        <w:t> </w:t>
      </w:r>
      <w:r>
        <w:rPr>
          <w:sz w:val="24"/>
        </w:rPr>
        <w:t>(Chapter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8)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276" w:after="0"/>
        <w:ind w:left="264" w:right="0" w:hanging="264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Gaussian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Related</w:t>
      </w:r>
      <w:r>
        <w:rPr>
          <w:spacing w:val="-6"/>
          <w:sz w:val="24"/>
        </w:rPr>
        <w:t> </w:t>
      </w:r>
      <w:r>
        <w:rPr>
          <w:sz w:val="24"/>
        </w:rPr>
        <w:t>Distributions</w:t>
      </w:r>
      <w:r>
        <w:rPr>
          <w:spacing w:val="-3"/>
          <w:sz w:val="24"/>
        </w:rPr>
        <w:t> </w:t>
      </w:r>
      <w:r>
        <w:rPr>
          <w:sz w:val="24"/>
        </w:rPr>
        <w:t>(Chapter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9)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0" w:after="0"/>
        <w:ind w:left="400" w:right="0" w:hanging="400"/>
        <w:jc w:val="left"/>
        <w:rPr>
          <w:sz w:val="24"/>
        </w:rPr>
      </w:pPr>
      <w:r>
        <w:rPr>
          <w:sz w:val="24"/>
        </w:rPr>
        <w:t>Elements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Statistics</w:t>
      </w:r>
      <w:r>
        <w:rPr>
          <w:spacing w:val="-4"/>
          <w:sz w:val="24"/>
        </w:rPr>
        <w:t> </w:t>
      </w:r>
      <w:r>
        <w:rPr>
          <w:sz w:val="24"/>
        </w:rPr>
        <w:t>(Chapter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10)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0" w:after="0"/>
        <w:ind w:left="400" w:right="0" w:hanging="400"/>
        <w:jc w:val="left"/>
        <w:rPr>
          <w:sz w:val="24"/>
        </w:rPr>
      </w:pPr>
      <w:r>
        <w:rPr>
          <w:sz w:val="24"/>
        </w:rPr>
        <w:t>Hypothesis</w:t>
      </w:r>
      <w:r>
        <w:rPr>
          <w:spacing w:val="-8"/>
          <w:sz w:val="24"/>
        </w:rPr>
        <w:t> </w:t>
      </w:r>
      <w:r>
        <w:rPr>
          <w:sz w:val="24"/>
        </w:rPr>
        <w:t>Testing</w:t>
      </w:r>
      <w:r>
        <w:rPr>
          <w:spacing w:val="-8"/>
          <w:sz w:val="24"/>
        </w:rPr>
        <w:t> </w:t>
      </w:r>
      <w:r>
        <w:rPr>
          <w:sz w:val="24"/>
        </w:rPr>
        <w:t>(Chapter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12)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0" w:after="0"/>
        <w:ind w:left="400" w:right="0" w:hanging="400"/>
        <w:jc w:val="left"/>
        <w:rPr>
          <w:sz w:val="24"/>
        </w:rPr>
      </w:pPr>
      <w:r>
        <w:rPr>
          <w:sz w:val="24"/>
        </w:rPr>
        <w:t>Random</w:t>
      </w:r>
      <w:r>
        <w:rPr>
          <w:spacing w:val="-6"/>
          <w:sz w:val="24"/>
        </w:rPr>
        <w:t> </w:t>
      </w:r>
      <w:r>
        <w:rPr>
          <w:sz w:val="24"/>
        </w:rPr>
        <w:t>Signals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Noise</w:t>
      </w:r>
      <w:r>
        <w:rPr>
          <w:spacing w:val="-7"/>
          <w:sz w:val="24"/>
        </w:rPr>
        <w:t> </w:t>
      </w:r>
      <w:r>
        <w:rPr>
          <w:sz w:val="24"/>
        </w:rPr>
        <w:t>(Chapter</w:t>
      </w:r>
      <w:r>
        <w:rPr>
          <w:spacing w:val="-5"/>
          <w:sz w:val="24"/>
        </w:rPr>
        <w:t> 13)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0" w:after="0"/>
        <w:ind w:left="400" w:right="0" w:hanging="400"/>
        <w:jc w:val="left"/>
        <w:rPr>
          <w:sz w:val="24"/>
        </w:rPr>
      </w:pPr>
      <w:r>
        <w:rPr>
          <w:sz w:val="24"/>
        </w:rPr>
        <w:t>Selected</w:t>
      </w:r>
      <w:r>
        <w:rPr>
          <w:spacing w:val="-7"/>
          <w:sz w:val="24"/>
        </w:rPr>
        <w:t> </w:t>
      </w:r>
      <w:r>
        <w:rPr>
          <w:sz w:val="24"/>
        </w:rPr>
        <w:t>Random</w:t>
      </w:r>
      <w:r>
        <w:rPr>
          <w:spacing w:val="-7"/>
          <w:sz w:val="24"/>
        </w:rPr>
        <w:t> </w:t>
      </w:r>
      <w:r>
        <w:rPr>
          <w:sz w:val="24"/>
        </w:rPr>
        <w:t>Processes</w:t>
      </w:r>
      <w:r>
        <w:rPr>
          <w:spacing w:val="-6"/>
          <w:sz w:val="24"/>
        </w:rPr>
        <w:t> </w:t>
      </w:r>
      <w:r>
        <w:rPr>
          <w:sz w:val="24"/>
        </w:rPr>
        <w:t>(Chapter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14)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</w:pPr>
      <w:r>
        <w:rPr>
          <w:spacing w:val="-2"/>
        </w:rPr>
        <w:t>Grading:</w:t>
      </w:r>
    </w:p>
    <w:p>
      <w:pPr>
        <w:pStyle w:val="Heading1"/>
        <w:spacing w:after="0"/>
        <w:sectPr>
          <w:type w:val="continuous"/>
          <w:pgSz w:w="12240" w:h="15840"/>
          <w:pgMar w:top="1360" w:bottom="280" w:left="1800" w:right="1800"/>
        </w:sectPr>
      </w:pPr>
    </w:p>
    <w:p>
      <w:pPr>
        <w:pStyle w:val="BodyText"/>
        <w:spacing w:before="75"/>
      </w:pPr>
      <w:r>
        <w:rPr/>
        <w:t>Midterm:</w:t>
      </w:r>
      <w:r>
        <w:rPr>
          <w:spacing w:val="-3"/>
        </w:rPr>
        <w:t> </w:t>
      </w:r>
      <w:r>
        <w:rPr/>
        <w:t>40%,</w:t>
      </w:r>
      <w:r>
        <w:rPr>
          <w:spacing w:val="-2"/>
        </w:rPr>
        <w:t> </w:t>
      </w:r>
      <w:r>
        <w:rPr/>
        <w:t>Final:</w:t>
      </w:r>
      <w:r>
        <w:rPr>
          <w:spacing w:val="-3"/>
        </w:rPr>
        <w:t> </w:t>
      </w:r>
      <w:r>
        <w:rPr/>
        <w:t>40%</w:t>
      </w:r>
      <w:r>
        <w:rPr>
          <w:spacing w:val="62"/>
        </w:rPr>
        <w:t> </w:t>
      </w:r>
      <w:r>
        <w:rPr/>
        <w:t>Portfolio</w:t>
      </w:r>
      <w:r>
        <w:rPr>
          <w:spacing w:val="-3"/>
        </w:rPr>
        <w:t> </w:t>
      </w:r>
      <w:r>
        <w:rPr>
          <w:spacing w:val="-5"/>
        </w:rPr>
        <w:t>20%</w:t>
      </w:r>
    </w:p>
    <w:p>
      <w:pPr>
        <w:pStyle w:val="BodyText"/>
        <w:spacing w:before="1"/>
      </w:pPr>
    </w:p>
    <w:p>
      <w:pPr>
        <w:pStyle w:val="Heading1"/>
      </w:pPr>
      <w:r>
        <w:rPr>
          <w:spacing w:val="-2"/>
        </w:rPr>
        <w:t>Portfolio</w:t>
      </w:r>
    </w:p>
    <w:p>
      <w:pPr>
        <w:pStyle w:val="BodyText"/>
        <w:tabs>
          <w:tab w:pos="1524" w:val="left" w:leader="none"/>
        </w:tabs>
        <w:ind w:right="98"/>
      </w:pPr>
      <w:r>
        <w:rPr/>
        <w:t>The portfolio is a collection of 5 problems and answers you create yourself and 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copied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4"/>
        </w:rPr>
        <w:t> </w:t>
      </w:r>
      <w:r>
        <w:rPr/>
        <w:t>other</w:t>
      </w:r>
      <w:r>
        <w:rPr>
          <w:spacing w:val="-1"/>
        </w:rPr>
        <w:t> </w:t>
      </w:r>
      <w:r>
        <w:rPr/>
        <w:t>source.</w:t>
      </w:r>
      <w:r>
        <w:rPr>
          <w:spacing w:val="40"/>
        </w:rPr>
        <w:t> </w:t>
      </w:r>
      <w:r>
        <w:rPr/>
        <w:t>It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hand</w:t>
      </w:r>
      <w:r>
        <w:rPr>
          <w:spacing w:val="-1"/>
        </w:rPr>
        <w:t> </w:t>
      </w:r>
      <w:r>
        <w:rPr/>
        <w:t>written – Xeroxes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 allowed.</w:t>
      </w:r>
      <w:r>
        <w:rPr>
          <w:spacing w:val="40"/>
        </w:rPr>
        <w:t> </w:t>
      </w:r>
      <w:r>
        <w:rPr/>
        <w:t>The only restriction is that no more than one problem can come from any chapter.</w:t>
        <w:tab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due</w:t>
      </w:r>
      <w:r>
        <w:rPr>
          <w:spacing w:val="-4"/>
        </w:rPr>
        <w:t> </w:t>
      </w:r>
      <w:r>
        <w:rPr/>
        <w:t>towards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course.</w:t>
      </w:r>
      <w:r>
        <w:rPr>
          <w:spacing w:val="40"/>
        </w:rPr>
        <w:t> </w:t>
      </w:r>
      <w:r>
        <w:rPr/>
        <w:t>Extra</w:t>
      </w:r>
      <w:r>
        <w:rPr>
          <w:spacing w:val="-2"/>
        </w:rPr>
        <w:t> </w:t>
      </w:r>
      <w:r>
        <w:rPr/>
        <w:t>credit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for original and well done problems.</w:t>
      </w:r>
    </w:p>
    <w:p>
      <w:pPr>
        <w:pStyle w:val="BodyText"/>
      </w:pPr>
    </w:p>
    <w:p>
      <w:pPr>
        <w:pStyle w:val="BodyText"/>
        <w:spacing w:before="2"/>
      </w:pPr>
    </w:p>
    <w:p>
      <w:pPr>
        <w:spacing w:line="230" w:lineRule="auto" w:before="0"/>
        <w:ind w:left="0" w:right="9" w:firstLine="0"/>
        <w:jc w:val="left"/>
        <w:rPr>
          <w:rFonts w:ascii="Tahoma"/>
          <w:i/>
          <w:sz w:val="25"/>
        </w:rPr>
      </w:pP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rFonts w:ascii="Tahoma"/>
          <w:b/>
          <w:i/>
          <w:sz w:val="25"/>
        </w:rPr>
        <w:t>Note:</w:t>
      </w:r>
      <w:r>
        <w:rPr>
          <w:rFonts w:ascii="Tahoma"/>
          <w:b/>
          <w:i/>
          <w:spacing w:val="-19"/>
          <w:sz w:val="25"/>
        </w:rPr>
        <w:t> </w:t>
      </w:r>
      <w:r>
        <w:rPr>
          <w:rFonts w:ascii="Tahoma"/>
          <w:i/>
          <w:sz w:val="25"/>
        </w:rPr>
        <w:t>If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you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have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a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physical,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psychological,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medical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or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learning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disability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that may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impact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on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your</w:t>
      </w:r>
      <w:r>
        <w:rPr>
          <w:rFonts w:ascii="Tahoma"/>
          <w:i/>
          <w:spacing w:val="-16"/>
          <w:sz w:val="25"/>
        </w:rPr>
        <w:t> </w:t>
      </w:r>
      <w:r>
        <w:rPr>
          <w:rFonts w:ascii="Tahoma"/>
          <w:i/>
          <w:sz w:val="25"/>
        </w:rPr>
        <w:t>ability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to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carry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out</w:t>
      </w:r>
      <w:r>
        <w:rPr>
          <w:rFonts w:ascii="Tahoma"/>
          <w:i/>
          <w:spacing w:val="-16"/>
          <w:sz w:val="25"/>
        </w:rPr>
        <w:t> </w:t>
      </w:r>
      <w:r>
        <w:rPr>
          <w:rFonts w:ascii="Tahoma"/>
          <w:i/>
          <w:sz w:val="25"/>
        </w:rPr>
        <w:t>assigned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course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work,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I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would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urge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you to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contact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the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staff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in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the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Disabled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Student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Services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office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(DSS)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631-632-6748. </w:t>
      </w:r>
      <w:r>
        <w:rPr>
          <w:rFonts w:ascii="Tahoma"/>
          <w:i/>
          <w:spacing w:val="-4"/>
          <w:sz w:val="25"/>
        </w:rPr>
        <w:t>DSS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will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review</w:t>
      </w:r>
      <w:r>
        <w:rPr>
          <w:rFonts w:ascii="Tahoma"/>
          <w:i/>
          <w:spacing w:val="-15"/>
          <w:sz w:val="25"/>
        </w:rPr>
        <w:t> </w:t>
      </w:r>
      <w:r>
        <w:rPr>
          <w:rFonts w:ascii="Tahoma"/>
          <w:i/>
          <w:spacing w:val="-4"/>
          <w:sz w:val="25"/>
        </w:rPr>
        <w:t>your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concerns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and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determine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with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you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what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accommodations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are </w:t>
      </w:r>
      <w:r>
        <w:rPr>
          <w:rFonts w:ascii="Tahoma"/>
          <w:i/>
          <w:sz w:val="25"/>
        </w:rPr>
        <w:t>necessary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and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appropriate.</w:t>
      </w:r>
      <w:r>
        <w:rPr>
          <w:rFonts w:ascii="Tahoma"/>
          <w:i/>
          <w:spacing w:val="19"/>
          <w:sz w:val="25"/>
        </w:rPr>
        <w:t> </w:t>
      </w:r>
      <w:r>
        <w:rPr>
          <w:rFonts w:ascii="Tahoma"/>
          <w:i/>
          <w:sz w:val="25"/>
        </w:rPr>
        <w:t>All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information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and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documentation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of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disability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are </w:t>
      </w:r>
      <w:r>
        <w:rPr>
          <w:rFonts w:ascii="Tahoma"/>
          <w:i/>
          <w:spacing w:val="-2"/>
          <w:sz w:val="25"/>
        </w:rPr>
        <w:t>confidential.</w:t>
      </w:r>
    </w:p>
    <w:sectPr>
      <w:pgSz w:w="12240" w:h="15840"/>
      <w:pgMar w:top="13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268" w:hanging="2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66" w:hanging="26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Robertazzi</dc:creator>
  <dc:title>ESE/CSE 346 Syllabus</dc:title>
  <dcterms:created xsi:type="dcterms:W3CDTF">2025-11-05T18:49:58Z</dcterms:created>
  <dcterms:modified xsi:type="dcterms:W3CDTF">2025-11-05T18:49:58Z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