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1"/>
        </w:rPr>
        <w:t> </w:t>
      </w:r>
      <w:r>
        <w:rPr/>
        <w:t>589:</w:t>
      </w:r>
      <w:r>
        <w:rPr>
          <w:spacing w:val="-1"/>
        </w:rPr>
        <w:t> </w:t>
      </w:r>
      <w:r>
        <w:rPr/>
        <w:t>Learning</w:t>
      </w:r>
      <w:r>
        <w:rPr>
          <w:spacing w:val="-4"/>
        </w:rPr>
        <w:t> </w:t>
      </w:r>
      <w:r>
        <w:rPr/>
        <w:t>Systems for</w:t>
      </w:r>
      <w:r>
        <w:rPr>
          <w:spacing w:val="-3"/>
        </w:rPr>
        <w:t> </w:t>
      </w:r>
      <w:r>
        <w:rPr/>
        <w:t>Engineering </w:t>
      </w:r>
      <w:r>
        <w:rPr>
          <w:spacing w:val="-2"/>
        </w:rPr>
        <w:t>Applications</w:t>
      </w:r>
    </w:p>
    <w:p>
      <w:pPr>
        <w:pStyle w:val="BodyText"/>
        <w:rPr>
          <w:b/>
          <w:sz w:val="24"/>
        </w:rPr>
      </w:pPr>
    </w:p>
    <w:p>
      <w:pPr>
        <w:pStyle w:val="BodyText"/>
        <w:rPr>
          <w:b/>
          <w:sz w:val="24"/>
        </w:rPr>
      </w:pPr>
    </w:p>
    <w:p>
      <w:pPr>
        <w:spacing w:before="0"/>
        <w:ind w:left="100" w:right="0" w:firstLine="0"/>
        <w:jc w:val="both"/>
        <w:rPr>
          <w:sz w:val="22"/>
        </w:rPr>
      </w:pPr>
      <w:r>
        <w:rPr>
          <w:b/>
          <w:sz w:val="22"/>
        </w:rPr>
        <w:t>Instructor</w:t>
      </w:r>
      <w:r>
        <w:rPr>
          <w:sz w:val="22"/>
        </w:rPr>
        <w:t>:</w:t>
      </w:r>
      <w:r>
        <w:rPr>
          <w:spacing w:val="-4"/>
          <w:sz w:val="22"/>
        </w:rPr>
        <w:t> </w:t>
      </w:r>
      <w:r>
        <w:rPr>
          <w:sz w:val="22"/>
        </w:rPr>
        <w:t>Alex</w:t>
      </w:r>
      <w:r>
        <w:rPr>
          <w:spacing w:val="-5"/>
          <w:sz w:val="22"/>
        </w:rPr>
        <w:t> </w:t>
      </w:r>
      <w:r>
        <w:rPr>
          <w:sz w:val="22"/>
        </w:rPr>
        <w:t>Doboli.</w:t>
      </w:r>
      <w:r>
        <w:rPr>
          <w:spacing w:val="-4"/>
          <w:sz w:val="22"/>
        </w:rPr>
        <w:t> </w:t>
      </w:r>
      <w:r>
        <w:rPr>
          <w:spacing w:val="-5"/>
          <w:sz w:val="22"/>
        </w:rPr>
        <w:t>PhD</w:t>
      </w:r>
    </w:p>
    <w:p>
      <w:pPr>
        <w:pStyle w:val="BodyText"/>
      </w:pPr>
    </w:p>
    <w:p>
      <w:pPr>
        <w:pStyle w:val="BodyText"/>
        <w:ind w:left="100" w:right="116"/>
        <w:jc w:val="both"/>
      </w:pPr>
      <w:r>
        <w:rPr>
          <w:b/>
        </w:rPr>
        <w:t>Course Description</w:t>
      </w:r>
      <w:r>
        <w:rPr/>
        <w:t>: The course presents the main methods used in automated (machine) learning for engineering applications. The course discusses representation models for learning, extraction of frequent patterns,</w:t>
      </w:r>
      <w:r>
        <w:rPr>
          <w:spacing w:val="-7"/>
        </w:rPr>
        <w:t> </w:t>
      </w:r>
      <w:r>
        <w:rPr/>
        <w:t>classification,</w:t>
      </w:r>
      <w:r>
        <w:rPr>
          <w:spacing w:val="-11"/>
        </w:rPr>
        <w:t> </w:t>
      </w:r>
      <w:r>
        <w:rPr/>
        <w:t>clustering,</w:t>
      </w:r>
      <w:r>
        <w:rPr>
          <w:spacing w:val="-11"/>
        </w:rPr>
        <w:t> </w:t>
      </w:r>
      <w:r>
        <w:rPr/>
        <w:t>and</w:t>
      </w:r>
      <w:r>
        <w:rPr>
          <w:spacing w:val="-8"/>
        </w:rPr>
        <w:t> </w:t>
      </w:r>
      <w:r>
        <w:rPr/>
        <w:t>application</w:t>
      </w:r>
      <w:r>
        <w:rPr>
          <w:spacing w:val="-8"/>
        </w:rPr>
        <w:t> </w:t>
      </w:r>
      <w:r>
        <w:rPr/>
        <w:t>of</w:t>
      </w:r>
      <w:r>
        <w:rPr>
          <w:spacing w:val="-7"/>
        </w:rPr>
        <w:t> </w:t>
      </w:r>
      <w:r>
        <w:rPr/>
        <w:t>these</w:t>
      </w:r>
      <w:r>
        <w:rPr>
          <w:spacing w:val="-10"/>
        </w:rPr>
        <w:t> </w:t>
      </w:r>
      <w:r>
        <w:rPr/>
        <w:t>techniques</w:t>
      </w:r>
      <w:r>
        <w:rPr>
          <w:spacing w:val="-10"/>
        </w:rPr>
        <w:t> </w:t>
      </w:r>
      <w:r>
        <w:rPr/>
        <w:t>for</w:t>
      </w:r>
      <w:r>
        <w:rPr>
          <w:spacing w:val="-10"/>
        </w:rPr>
        <w:t> </w:t>
      </w:r>
      <w:r>
        <w:rPr/>
        <w:t>diverse</w:t>
      </w:r>
      <w:r>
        <w:rPr>
          <w:spacing w:val="-8"/>
        </w:rPr>
        <w:t> </w:t>
      </w:r>
      <w:r>
        <w:rPr/>
        <w:t>engineering</w:t>
      </w:r>
      <w:r>
        <w:rPr>
          <w:spacing w:val="-8"/>
        </w:rPr>
        <w:t> </w:t>
      </w:r>
      <w:r>
        <w:rPr/>
        <w:t>applications, such as Internet-of-Things, electronic design automation, and healthcare. The covered topics include an overview</w:t>
      </w:r>
      <w:r>
        <w:rPr>
          <w:spacing w:val="-14"/>
        </w:rPr>
        <w:t> </w:t>
      </w:r>
      <w:r>
        <w:rPr/>
        <w:t>of</w:t>
      </w:r>
      <w:r>
        <w:rPr>
          <w:spacing w:val="-13"/>
        </w:rPr>
        <w:t> </w:t>
      </w:r>
      <w:r>
        <w:rPr/>
        <w:t>learning</w:t>
      </w:r>
      <w:r>
        <w:rPr>
          <w:spacing w:val="-12"/>
        </w:rPr>
        <w:t> </w:t>
      </w:r>
      <w:r>
        <w:rPr/>
        <w:t>systems,</w:t>
      </w:r>
      <w:r>
        <w:rPr>
          <w:spacing w:val="-14"/>
        </w:rPr>
        <w:t> </w:t>
      </w:r>
      <w:r>
        <w:rPr/>
        <w:t>learning</w:t>
      </w:r>
      <w:r>
        <w:rPr>
          <w:spacing w:val="-14"/>
        </w:rPr>
        <w:t> </w:t>
      </w:r>
      <w:r>
        <w:rPr/>
        <w:t>representations</w:t>
      </w:r>
      <w:r>
        <w:rPr>
          <w:spacing w:val="-14"/>
        </w:rPr>
        <w:t> </w:t>
      </w:r>
      <w:r>
        <w:rPr/>
        <w:t>i.e.</w:t>
      </w:r>
      <w:r>
        <w:rPr>
          <w:spacing w:val="-13"/>
        </w:rPr>
        <w:t> </w:t>
      </w:r>
      <w:r>
        <w:rPr/>
        <w:t>ontologies,</w:t>
      </w:r>
      <w:r>
        <w:rPr>
          <w:spacing w:val="-12"/>
        </w:rPr>
        <w:t> </w:t>
      </w:r>
      <w:r>
        <w:rPr/>
        <w:t>regression</w:t>
      </w:r>
      <w:r>
        <w:rPr>
          <w:spacing w:val="-14"/>
        </w:rPr>
        <w:t> </w:t>
      </w:r>
      <w:r>
        <w:rPr/>
        <w:t>models,</w:t>
      </w:r>
      <w:r>
        <w:rPr>
          <w:spacing w:val="-14"/>
        </w:rPr>
        <w:t> </w:t>
      </w:r>
      <w:r>
        <w:rPr/>
        <w:t>stochastic</w:t>
      </w:r>
      <w:r>
        <w:rPr>
          <w:spacing w:val="-13"/>
        </w:rPr>
        <w:t> </w:t>
      </w:r>
      <w:r>
        <w:rPr/>
        <w:t>models and</w:t>
      </w:r>
      <w:r>
        <w:rPr>
          <w:spacing w:val="-3"/>
        </w:rPr>
        <w:t> </w:t>
      </w:r>
      <w:r>
        <w:rPr/>
        <w:t>symbolic</w:t>
      </w:r>
      <w:r>
        <w:rPr>
          <w:spacing w:val="-3"/>
        </w:rPr>
        <w:t> </w:t>
      </w:r>
      <w:r>
        <w:rPr/>
        <w:t>models,</w:t>
      </w:r>
      <w:r>
        <w:rPr>
          <w:spacing w:val="-3"/>
        </w:rPr>
        <w:t> </w:t>
      </w:r>
      <w:r>
        <w:rPr/>
        <w:t>data</w:t>
      </w:r>
      <w:r>
        <w:rPr>
          <w:spacing w:val="-3"/>
        </w:rPr>
        <w:t> </w:t>
      </w:r>
      <w:r>
        <w:rPr/>
        <w:t>preparing</w:t>
      </w:r>
      <w:r>
        <w:rPr>
          <w:spacing w:val="-3"/>
        </w:rPr>
        <w:t> </w:t>
      </w:r>
      <w:r>
        <w:rPr/>
        <w:t>techniques,</w:t>
      </w:r>
      <w:r>
        <w:rPr>
          <w:spacing w:val="-3"/>
        </w:rPr>
        <w:t> </w:t>
      </w:r>
      <w:r>
        <w:rPr/>
        <w:t>different</w:t>
      </w:r>
      <w:r>
        <w:rPr>
          <w:spacing w:val="-2"/>
        </w:rPr>
        <w:t> </w:t>
      </w:r>
      <w:r>
        <w:rPr/>
        <w:t>frequent</w:t>
      </w:r>
      <w:r>
        <w:rPr>
          <w:spacing w:val="-2"/>
        </w:rPr>
        <w:t> </w:t>
      </w:r>
      <w:r>
        <w:rPr/>
        <w:t>pattern</w:t>
      </w:r>
      <w:r>
        <w:rPr>
          <w:spacing w:val="-3"/>
        </w:rPr>
        <w:t> </w:t>
      </w:r>
      <w:r>
        <w:rPr/>
        <w:t>extraction</w:t>
      </w:r>
      <w:r>
        <w:rPr>
          <w:spacing w:val="-3"/>
        </w:rPr>
        <w:t> </w:t>
      </w:r>
      <w:r>
        <w:rPr/>
        <w:t>methods,</w:t>
      </w:r>
      <w:r>
        <w:rPr>
          <w:spacing w:val="-3"/>
        </w:rPr>
        <w:t> </w:t>
      </w:r>
      <w:r>
        <w:rPr/>
        <w:t>supervised and unsupervised classification, and basic and advanced clustering algorithms. The course is organized as three modules, each module being centered on a specific theme.</w:t>
      </w:r>
    </w:p>
    <w:p>
      <w:pPr>
        <w:pStyle w:val="BodyText"/>
        <w:spacing w:before="252"/>
        <w:ind w:left="100" w:right="122"/>
        <w:jc w:val="both"/>
      </w:pPr>
      <w:r>
        <w:rPr>
          <w:b/>
        </w:rPr>
        <w:t>Course objectives</w:t>
      </w:r>
      <w:r>
        <w:rPr/>
        <w:t>: Students will learn the characteristics of the enumerated topics, and devise and implement software programs for the discussed techniques as part of their project work for the course. Student projects will be assessed using standard benchmarks.</w:t>
      </w:r>
    </w:p>
    <w:p>
      <w:pPr>
        <w:pStyle w:val="BodyText"/>
        <w:spacing w:before="1"/>
      </w:pPr>
    </w:p>
    <w:p>
      <w:pPr>
        <w:pStyle w:val="BodyText"/>
        <w:ind w:left="100" w:right="119"/>
        <w:jc w:val="both"/>
      </w:pPr>
      <w:r>
        <w:rPr>
          <w:b/>
        </w:rPr>
        <w:t>Catalog Description</w:t>
      </w:r>
      <w:r>
        <w:rPr/>
        <w:t>: The course presents the main methods used in automated (machine) learning for engineering applications. The course discusses representation models for learning, extraction of frequent patterns, classification, clustering, and application of these techniques for different engineering applications, like Internet-of-Things, electronic design automation, and healthcare. Supervised and unsupervised learning methods are discussed. The course includes extensive project work that involves devising and implementing the studied techniques and their evaluation using standard benchmark data.</w:t>
      </w:r>
    </w:p>
    <w:p>
      <w:pPr>
        <w:pStyle w:val="BodyText"/>
      </w:pPr>
    </w:p>
    <w:p>
      <w:pPr>
        <w:pStyle w:val="BodyText"/>
        <w:ind w:left="100"/>
      </w:pPr>
      <w:r>
        <w:rPr>
          <w:b/>
        </w:rPr>
        <w:t>Prerequisites</w:t>
      </w:r>
      <w:r>
        <w:rPr/>
        <w:t>:</w:t>
      </w:r>
      <w:r>
        <w:rPr>
          <w:spacing w:val="-1"/>
        </w:rPr>
        <w:t> </w:t>
      </w:r>
      <w:r>
        <w:rPr/>
        <w:t>ESE</w:t>
      </w:r>
      <w:r>
        <w:rPr>
          <w:spacing w:val="-5"/>
        </w:rPr>
        <w:t> </w:t>
      </w:r>
      <w:r>
        <w:rPr/>
        <w:t>503</w:t>
      </w:r>
      <w:r>
        <w:rPr>
          <w:spacing w:val="-5"/>
        </w:rPr>
        <w:t> </w:t>
      </w:r>
      <w:r>
        <w:rPr/>
        <w:t>(stochastic</w:t>
      </w:r>
      <w:r>
        <w:rPr>
          <w:spacing w:val="-2"/>
        </w:rPr>
        <w:t> </w:t>
      </w:r>
      <w:r>
        <w:rPr/>
        <w:t>systems).</w:t>
      </w:r>
      <w:r>
        <w:rPr>
          <w:spacing w:val="-2"/>
        </w:rPr>
        <w:t> </w:t>
      </w:r>
      <w:r>
        <w:rPr/>
        <w:t>The</w:t>
      </w:r>
      <w:r>
        <w:rPr>
          <w:spacing w:val="-2"/>
        </w:rPr>
        <w:t> </w:t>
      </w:r>
      <w:r>
        <w:rPr/>
        <w:t>prerequisites</w:t>
      </w:r>
      <w:r>
        <w:rPr>
          <w:spacing w:val="-4"/>
        </w:rPr>
        <w:t> </w:t>
      </w:r>
      <w:r>
        <w:rPr/>
        <w:t>can</w:t>
      </w:r>
      <w:r>
        <w:rPr>
          <w:spacing w:val="-2"/>
        </w:rPr>
        <w:t> </w:t>
      </w:r>
      <w:r>
        <w:rPr/>
        <w:t>be</w:t>
      </w:r>
      <w:r>
        <w:rPr>
          <w:spacing w:val="-2"/>
        </w:rPr>
        <w:t> </w:t>
      </w:r>
      <w:r>
        <w:rPr/>
        <w:t>waived</w:t>
      </w:r>
      <w:r>
        <w:rPr>
          <w:spacing w:val="-2"/>
        </w:rPr>
        <w:t> </w:t>
      </w:r>
      <w:r>
        <w:rPr/>
        <w:t>by</w:t>
      </w:r>
      <w:r>
        <w:rPr>
          <w:spacing w:val="-4"/>
        </w:rPr>
        <w:t> </w:t>
      </w:r>
      <w:r>
        <w:rPr/>
        <w:t>the</w:t>
      </w:r>
      <w:r>
        <w:rPr>
          <w:spacing w:val="-4"/>
        </w:rPr>
        <w:t> </w:t>
      </w:r>
      <w:r>
        <w:rPr/>
        <w:t>instructor</w:t>
      </w:r>
      <w:r>
        <w:rPr>
          <w:spacing w:val="-2"/>
        </w:rPr>
        <w:t> </w:t>
      </w:r>
      <w:r>
        <w:rPr/>
        <w:t>upon </w:t>
      </w:r>
      <w:r>
        <w:rPr>
          <w:spacing w:val="-2"/>
        </w:rPr>
        <w:t>request.</w:t>
      </w:r>
    </w:p>
    <w:p>
      <w:pPr>
        <w:pStyle w:val="BodyText"/>
      </w:pPr>
    </w:p>
    <w:p>
      <w:pPr>
        <w:pStyle w:val="BodyText"/>
        <w:ind w:left="100"/>
      </w:pPr>
      <w:r>
        <w:rPr>
          <w:b/>
        </w:rPr>
        <w:t>Course</w:t>
      </w:r>
      <w:r>
        <w:rPr>
          <w:b/>
          <w:spacing w:val="-4"/>
        </w:rPr>
        <w:t> </w:t>
      </w:r>
      <w:r>
        <w:rPr>
          <w:b/>
        </w:rPr>
        <w:t>schedule:</w:t>
      </w:r>
      <w:r>
        <w:rPr>
          <w:b/>
          <w:spacing w:val="-4"/>
        </w:rPr>
        <w:t> </w:t>
      </w:r>
      <w:r>
        <w:rPr>
          <w:color w:val="212121"/>
        </w:rPr>
        <w:t>As</w:t>
      </w:r>
      <w:r>
        <w:rPr>
          <w:color w:val="212121"/>
          <w:spacing w:val="-4"/>
        </w:rPr>
        <w:t> </w:t>
      </w:r>
      <w:r>
        <w:rPr>
          <w:color w:val="212121"/>
        </w:rPr>
        <w:t>a</w:t>
      </w:r>
      <w:r>
        <w:rPr>
          <w:color w:val="212121"/>
          <w:spacing w:val="-4"/>
        </w:rPr>
        <w:t> </w:t>
      </w:r>
      <w:r>
        <w:rPr>
          <w:color w:val="212121"/>
        </w:rPr>
        <w:t>3-credit</w:t>
      </w:r>
      <w:r>
        <w:rPr>
          <w:color w:val="212121"/>
          <w:spacing w:val="-4"/>
        </w:rPr>
        <w:t> </w:t>
      </w:r>
      <w:r>
        <w:rPr>
          <w:color w:val="212121"/>
        </w:rPr>
        <w:t>course,</w:t>
      </w:r>
      <w:r>
        <w:rPr>
          <w:color w:val="212121"/>
          <w:spacing w:val="-7"/>
        </w:rPr>
        <w:t> </w:t>
      </w:r>
      <w:r>
        <w:rPr>
          <w:color w:val="212121"/>
        </w:rPr>
        <w:t>it</w:t>
      </w:r>
      <w:r>
        <w:rPr>
          <w:color w:val="212121"/>
          <w:spacing w:val="-4"/>
        </w:rPr>
        <w:t> </w:t>
      </w:r>
      <w:r>
        <w:rPr>
          <w:color w:val="212121"/>
        </w:rPr>
        <w:t>will</w:t>
      </w:r>
      <w:r>
        <w:rPr>
          <w:color w:val="212121"/>
          <w:spacing w:val="-4"/>
        </w:rPr>
        <w:t> </w:t>
      </w:r>
      <w:r>
        <w:rPr>
          <w:color w:val="212121"/>
        </w:rPr>
        <w:t>meet</w:t>
      </w:r>
      <w:r>
        <w:rPr>
          <w:color w:val="212121"/>
          <w:spacing w:val="-6"/>
        </w:rPr>
        <w:t> </w:t>
      </w:r>
      <w:r>
        <w:rPr>
          <w:color w:val="212121"/>
        </w:rPr>
        <w:t>either</w:t>
      </w:r>
      <w:r>
        <w:rPr>
          <w:color w:val="212121"/>
          <w:spacing w:val="-4"/>
        </w:rPr>
        <w:t> </w:t>
      </w:r>
      <w:r>
        <w:rPr>
          <w:color w:val="212121"/>
        </w:rPr>
        <w:t>3</w:t>
      </w:r>
      <w:r>
        <w:rPr>
          <w:color w:val="212121"/>
          <w:spacing w:val="-7"/>
        </w:rPr>
        <w:t> </w:t>
      </w:r>
      <w:r>
        <w:rPr>
          <w:color w:val="212121"/>
        </w:rPr>
        <w:t>times</w:t>
      </w:r>
      <w:r>
        <w:rPr>
          <w:color w:val="212121"/>
          <w:spacing w:val="-4"/>
        </w:rPr>
        <w:t> </w:t>
      </w:r>
      <w:r>
        <w:rPr>
          <w:color w:val="212121"/>
        </w:rPr>
        <w:t>per</w:t>
      </w:r>
      <w:r>
        <w:rPr>
          <w:color w:val="212121"/>
          <w:spacing w:val="-4"/>
        </w:rPr>
        <w:t> </w:t>
      </w:r>
      <w:r>
        <w:rPr>
          <w:color w:val="212121"/>
        </w:rPr>
        <w:t>week</w:t>
      </w:r>
      <w:r>
        <w:rPr>
          <w:color w:val="212121"/>
          <w:spacing w:val="-7"/>
        </w:rPr>
        <w:t> </w:t>
      </w:r>
      <w:r>
        <w:rPr>
          <w:color w:val="212121"/>
        </w:rPr>
        <w:t>for</w:t>
      </w:r>
      <w:r>
        <w:rPr>
          <w:color w:val="212121"/>
          <w:spacing w:val="-4"/>
        </w:rPr>
        <w:t> </w:t>
      </w:r>
      <w:r>
        <w:rPr>
          <w:color w:val="212121"/>
        </w:rPr>
        <w:t>one</w:t>
      </w:r>
      <w:r>
        <w:rPr>
          <w:color w:val="212121"/>
          <w:spacing w:val="-4"/>
        </w:rPr>
        <w:t> </w:t>
      </w:r>
      <w:r>
        <w:rPr>
          <w:color w:val="212121"/>
        </w:rPr>
        <w:t>hour</w:t>
      </w:r>
      <w:r>
        <w:rPr>
          <w:color w:val="212121"/>
          <w:spacing w:val="-6"/>
        </w:rPr>
        <w:t> </w:t>
      </w:r>
      <w:r>
        <w:rPr>
          <w:color w:val="212121"/>
        </w:rPr>
        <w:t>each,</w:t>
      </w:r>
      <w:r>
        <w:rPr>
          <w:color w:val="212121"/>
          <w:spacing w:val="-5"/>
        </w:rPr>
        <w:t> </w:t>
      </w:r>
      <w:r>
        <w:rPr>
          <w:color w:val="212121"/>
        </w:rPr>
        <w:t>or</w:t>
      </w:r>
      <w:r>
        <w:rPr>
          <w:color w:val="212121"/>
          <w:spacing w:val="-6"/>
        </w:rPr>
        <w:t> </w:t>
      </w:r>
      <w:r>
        <w:rPr>
          <w:color w:val="212121"/>
        </w:rPr>
        <w:t>twice</w:t>
      </w:r>
      <w:r>
        <w:rPr>
          <w:color w:val="212121"/>
          <w:spacing w:val="-4"/>
        </w:rPr>
        <w:t> </w:t>
      </w:r>
      <w:r>
        <w:rPr>
          <w:color w:val="212121"/>
        </w:rPr>
        <w:t>per week for 90 minutes.</w:t>
      </w:r>
    </w:p>
    <w:p>
      <w:pPr>
        <w:pStyle w:val="BodyText"/>
      </w:pPr>
    </w:p>
    <w:p>
      <w:pPr>
        <w:pStyle w:val="BodyText"/>
        <w:ind w:left="100"/>
      </w:pPr>
      <w:r>
        <w:rPr>
          <w:b/>
        </w:rPr>
        <w:t>Interaction:</w:t>
      </w:r>
      <w:r>
        <w:rPr>
          <w:b/>
          <w:spacing w:val="-2"/>
        </w:rPr>
        <w:t> </w:t>
      </w:r>
      <w:r>
        <w:rPr/>
        <w:t>The</w:t>
      </w:r>
      <w:r>
        <w:rPr>
          <w:spacing w:val="-6"/>
        </w:rPr>
        <w:t> </w:t>
      </w:r>
      <w:r>
        <w:rPr/>
        <w:t>instructor</w:t>
      </w:r>
      <w:r>
        <w:rPr>
          <w:spacing w:val="-5"/>
        </w:rPr>
        <w:t> </w:t>
      </w:r>
      <w:r>
        <w:rPr/>
        <w:t>will</w:t>
      </w:r>
      <w:r>
        <w:rPr>
          <w:spacing w:val="-5"/>
        </w:rPr>
        <w:t> </w:t>
      </w:r>
      <w:r>
        <w:rPr/>
        <w:t>lecture</w:t>
      </w:r>
      <w:r>
        <w:rPr>
          <w:spacing w:val="-3"/>
        </w:rPr>
        <w:t> </w:t>
      </w:r>
      <w:r>
        <w:rPr/>
        <w:t>using</w:t>
      </w:r>
      <w:r>
        <w:rPr>
          <w:spacing w:val="-3"/>
        </w:rPr>
        <w:t> </w:t>
      </w:r>
      <w:r>
        <w:rPr/>
        <w:t>a</w:t>
      </w:r>
      <w:r>
        <w:rPr>
          <w:spacing w:val="-5"/>
        </w:rPr>
        <w:t> </w:t>
      </w:r>
      <w:r>
        <w:rPr/>
        <w:t>videoconferencing</w:t>
      </w:r>
      <w:r>
        <w:rPr>
          <w:spacing w:val="-6"/>
        </w:rPr>
        <w:t> </w:t>
      </w:r>
      <w:r>
        <w:rPr/>
        <w:t>system,</w:t>
      </w:r>
      <w:r>
        <w:rPr>
          <w:spacing w:val="-6"/>
        </w:rPr>
        <w:t> </w:t>
      </w:r>
      <w:r>
        <w:rPr/>
        <w:t>like</w:t>
      </w:r>
      <w:r>
        <w:rPr>
          <w:spacing w:val="-5"/>
        </w:rPr>
        <w:t> </w:t>
      </w:r>
      <w:r>
        <w:rPr/>
        <w:t>zoom.</w:t>
      </w:r>
      <w:r>
        <w:rPr>
          <w:spacing w:val="-3"/>
        </w:rPr>
        <w:t> </w:t>
      </w:r>
      <w:r>
        <w:rPr/>
        <w:t>Office</w:t>
      </w:r>
      <w:r>
        <w:rPr>
          <w:spacing w:val="-5"/>
        </w:rPr>
        <w:t> </w:t>
      </w:r>
      <w:r>
        <w:rPr/>
        <w:t>hours</w:t>
      </w:r>
      <w:r>
        <w:rPr>
          <w:spacing w:val="-3"/>
        </w:rPr>
        <w:t> </w:t>
      </w:r>
      <w:r>
        <w:rPr/>
        <w:t>will</w:t>
      </w:r>
      <w:r>
        <w:rPr>
          <w:spacing w:val="-2"/>
        </w:rPr>
        <w:t> </w:t>
      </w:r>
      <w:r>
        <w:rPr/>
        <w:t>be conducted synchronously using the same system.</w:t>
      </w:r>
    </w:p>
    <w:p>
      <w:pPr>
        <w:spacing w:line="500" w:lineRule="atLeast" w:before="236"/>
        <w:ind w:left="100" w:right="6914" w:firstLine="0"/>
        <w:jc w:val="left"/>
        <w:rPr>
          <w:sz w:val="22"/>
        </w:rPr>
      </w:pPr>
      <w:r>
        <w:rPr>
          <w:b/>
          <w:sz w:val="22"/>
        </w:rPr>
        <w:t>No.</w:t>
      </w:r>
      <w:r>
        <w:rPr>
          <w:b/>
          <w:spacing w:val="-12"/>
          <w:sz w:val="22"/>
        </w:rPr>
        <w:t> </w:t>
      </w:r>
      <w:r>
        <w:rPr>
          <w:b/>
          <w:sz w:val="22"/>
        </w:rPr>
        <w:t>credits</w:t>
      </w:r>
      <w:r>
        <w:rPr>
          <w:sz w:val="22"/>
        </w:rPr>
        <w:t>:</w:t>
      </w:r>
      <w:r>
        <w:rPr>
          <w:spacing w:val="-11"/>
          <w:sz w:val="22"/>
        </w:rPr>
        <w:t> </w:t>
      </w:r>
      <w:r>
        <w:rPr>
          <w:sz w:val="22"/>
        </w:rPr>
        <w:t>3</w:t>
      </w:r>
      <w:r>
        <w:rPr>
          <w:spacing w:val="-14"/>
          <w:sz w:val="22"/>
        </w:rPr>
        <w:t> </w:t>
      </w:r>
      <w:r>
        <w:rPr>
          <w:sz w:val="22"/>
        </w:rPr>
        <w:t>credits </w:t>
      </w:r>
      <w:r>
        <w:rPr>
          <w:b/>
          <w:sz w:val="22"/>
        </w:rPr>
        <w:t>Grading</w:t>
      </w:r>
      <w:r>
        <w:rPr>
          <w:sz w:val="22"/>
        </w:rPr>
        <w:t>: A B C F </w:t>
      </w:r>
      <w:r>
        <w:rPr>
          <w:b/>
          <w:spacing w:val="-2"/>
          <w:sz w:val="22"/>
        </w:rPr>
        <w:t>Textbook</w:t>
      </w:r>
      <w:r>
        <w:rPr>
          <w:spacing w:val="-2"/>
          <w:sz w:val="22"/>
        </w:rPr>
        <w:t>:</w:t>
      </w:r>
    </w:p>
    <w:p>
      <w:pPr>
        <w:pStyle w:val="ListParagraph"/>
        <w:numPr>
          <w:ilvl w:val="0"/>
          <w:numId w:val="1"/>
        </w:numPr>
        <w:tabs>
          <w:tab w:pos="820" w:val="left" w:leader="none"/>
        </w:tabs>
        <w:spacing w:line="249" w:lineRule="auto" w:before="13" w:after="0"/>
        <w:ind w:left="820" w:right="618" w:hanging="360"/>
        <w:jc w:val="left"/>
        <w:rPr>
          <w:sz w:val="22"/>
        </w:rPr>
      </w:pPr>
      <w:r>
        <w:rPr>
          <w:sz w:val="22"/>
        </w:rPr>
        <w:t>J.</w:t>
      </w:r>
      <w:r>
        <w:rPr>
          <w:spacing w:val="-2"/>
          <w:sz w:val="22"/>
        </w:rPr>
        <w:t> </w:t>
      </w:r>
      <w:r>
        <w:rPr>
          <w:sz w:val="22"/>
        </w:rPr>
        <w:t>Han,</w:t>
      </w:r>
      <w:r>
        <w:rPr>
          <w:spacing w:val="-2"/>
          <w:sz w:val="22"/>
        </w:rPr>
        <w:t> </w:t>
      </w:r>
      <w:r>
        <w:rPr>
          <w:sz w:val="22"/>
        </w:rPr>
        <w:t>M.</w:t>
      </w:r>
      <w:r>
        <w:rPr>
          <w:spacing w:val="-4"/>
          <w:sz w:val="22"/>
        </w:rPr>
        <w:t> </w:t>
      </w:r>
      <w:r>
        <w:rPr>
          <w:sz w:val="22"/>
        </w:rPr>
        <w:t>Kamber,</w:t>
      </w:r>
      <w:r>
        <w:rPr>
          <w:spacing w:val="-5"/>
          <w:sz w:val="22"/>
        </w:rPr>
        <w:t> </w:t>
      </w:r>
      <w:r>
        <w:rPr>
          <w:sz w:val="22"/>
        </w:rPr>
        <w:t>J.</w:t>
      </w:r>
      <w:r>
        <w:rPr>
          <w:spacing w:val="-2"/>
          <w:sz w:val="22"/>
        </w:rPr>
        <w:t> </w:t>
      </w:r>
      <w:r>
        <w:rPr>
          <w:sz w:val="22"/>
        </w:rPr>
        <w:t>Pei,</w:t>
      </w:r>
      <w:r>
        <w:rPr>
          <w:spacing w:val="-5"/>
          <w:sz w:val="22"/>
        </w:rPr>
        <w:t> </w:t>
      </w:r>
      <w:r>
        <w:rPr>
          <w:sz w:val="22"/>
        </w:rPr>
        <w:t>“Data</w:t>
      </w:r>
      <w:r>
        <w:rPr>
          <w:spacing w:val="-4"/>
          <w:sz w:val="22"/>
        </w:rPr>
        <w:t> </w:t>
      </w:r>
      <w:r>
        <w:rPr>
          <w:sz w:val="22"/>
        </w:rPr>
        <w:t>Mining.</w:t>
      </w:r>
      <w:r>
        <w:rPr>
          <w:spacing w:val="-5"/>
          <w:sz w:val="22"/>
        </w:rPr>
        <w:t> </w:t>
      </w:r>
      <w:r>
        <w:rPr>
          <w:sz w:val="22"/>
        </w:rPr>
        <w:t>Concepts</w:t>
      </w:r>
      <w:r>
        <w:rPr>
          <w:spacing w:val="-4"/>
          <w:sz w:val="22"/>
        </w:rPr>
        <w:t> </w:t>
      </w:r>
      <w:r>
        <w:rPr>
          <w:sz w:val="22"/>
        </w:rPr>
        <w:t>and</w:t>
      </w:r>
      <w:r>
        <w:rPr>
          <w:spacing w:val="-2"/>
          <w:sz w:val="22"/>
        </w:rPr>
        <w:t> </w:t>
      </w:r>
      <w:r>
        <w:rPr>
          <w:sz w:val="22"/>
        </w:rPr>
        <w:t>Techniques”,</w:t>
      </w:r>
      <w:r>
        <w:rPr>
          <w:spacing w:val="-2"/>
          <w:sz w:val="22"/>
        </w:rPr>
        <w:t> </w:t>
      </w:r>
      <w:r>
        <w:rPr>
          <w:sz w:val="22"/>
        </w:rPr>
        <w:t>Third</w:t>
      </w:r>
      <w:r>
        <w:rPr>
          <w:spacing w:val="-5"/>
          <w:sz w:val="22"/>
        </w:rPr>
        <w:t> </w:t>
      </w:r>
      <w:r>
        <w:rPr>
          <w:sz w:val="22"/>
        </w:rPr>
        <w:t>edition,</w:t>
      </w:r>
      <w:r>
        <w:rPr>
          <w:spacing w:val="-2"/>
          <w:sz w:val="22"/>
        </w:rPr>
        <w:t> </w:t>
      </w:r>
      <w:r>
        <w:rPr>
          <w:sz w:val="22"/>
        </w:rPr>
        <w:t>Morgan Kaufman, 2012.</w:t>
      </w:r>
    </w:p>
    <w:p>
      <w:pPr>
        <w:pStyle w:val="ListParagraph"/>
        <w:numPr>
          <w:ilvl w:val="0"/>
          <w:numId w:val="1"/>
        </w:numPr>
        <w:tabs>
          <w:tab w:pos="820" w:val="left" w:leader="none"/>
        </w:tabs>
        <w:spacing w:line="247" w:lineRule="auto" w:before="9" w:after="0"/>
        <w:ind w:left="820" w:right="405" w:hanging="360"/>
        <w:jc w:val="left"/>
        <w:rPr>
          <w:sz w:val="22"/>
        </w:rPr>
      </w:pPr>
      <w:r>
        <w:rPr>
          <w:sz w:val="22"/>
        </w:rPr>
        <w:t>V.</w:t>
      </w:r>
      <w:r>
        <w:rPr>
          <w:spacing w:val="-3"/>
          <w:sz w:val="22"/>
        </w:rPr>
        <w:t> </w:t>
      </w:r>
      <w:r>
        <w:rPr>
          <w:sz w:val="22"/>
        </w:rPr>
        <w:t>Cherkassy,</w:t>
      </w:r>
      <w:r>
        <w:rPr>
          <w:spacing w:val="-3"/>
          <w:sz w:val="22"/>
        </w:rPr>
        <w:t> </w:t>
      </w:r>
      <w:r>
        <w:rPr>
          <w:sz w:val="22"/>
        </w:rPr>
        <w:t>F.</w:t>
      </w:r>
      <w:r>
        <w:rPr>
          <w:spacing w:val="-5"/>
          <w:sz w:val="22"/>
        </w:rPr>
        <w:t> </w:t>
      </w:r>
      <w:r>
        <w:rPr>
          <w:sz w:val="22"/>
        </w:rPr>
        <w:t>Mulier,</w:t>
      </w:r>
      <w:r>
        <w:rPr>
          <w:spacing w:val="-3"/>
          <w:sz w:val="22"/>
        </w:rPr>
        <w:t> </w:t>
      </w:r>
      <w:r>
        <w:rPr>
          <w:sz w:val="22"/>
        </w:rPr>
        <w:t>“Learning</w:t>
      </w:r>
      <w:r>
        <w:rPr>
          <w:spacing w:val="-5"/>
          <w:sz w:val="22"/>
        </w:rPr>
        <w:t> </w:t>
      </w:r>
      <w:r>
        <w:rPr>
          <w:sz w:val="22"/>
        </w:rPr>
        <w:t>from</w:t>
      </w:r>
      <w:r>
        <w:rPr>
          <w:spacing w:val="-2"/>
          <w:sz w:val="22"/>
        </w:rPr>
        <w:t> </w:t>
      </w:r>
      <w:r>
        <w:rPr>
          <w:sz w:val="22"/>
        </w:rPr>
        <w:t>Data.</w:t>
      </w:r>
      <w:r>
        <w:rPr>
          <w:spacing w:val="-3"/>
          <w:sz w:val="22"/>
        </w:rPr>
        <w:t> </w:t>
      </w:r>
      <w:r>
        <w:rPr>
          <w:sz w:val="22"/>
        </w:rPr>
        <w:t>Concepts,</w:t>
      </w:r>
      <w:r>
        <w:rPr>
          <w:spacing w:val="-5"/>
          <w:sz w:val="22"/>
        </w:rPr>
        <w:t> </w:t>
      </w:r>
      <w:r>
        <w:rPr>
          <w:sz w:val="22"/>
        </w:rPr>
        <w:t>theory,</w:t>
      </w:r>
      <w:r>
        <w:rPr>
          <w:spacing w:val="-3"/>
          <w:sz w:val="22"/>
        </w:rPr>
        <w:t> </w:t>
      </w:r>
      <w:r>
        <w:rPr>
          <w:sz w:val="22"/>
        </w:rPr>
        <w:t>and</w:t>
      </w:r>
      <w:r>
        <w:rPr>
          <w:spacing w:val="-5"/>
          <w:sz w:val="22"/>
        </w:rPr>
        <w:t> </w:t>
      </w:r>
      <w:r>
        <w:rPr>
          <w:sz w:val="22"/>
        </w:rPr>
        <w:t>methods”.</w:t>
      </w:r>
      <w:r>
        <w:rPr>
          <w:spacing w:val="-3"/>
          <w:sz w:val="22"/>
        </w:rPr>
        <w:t> </w:t>
      </w:r>
      <w:r>
        <w:rPr>
          <w:sz w:val="22"/>
        </w:rPr>
        <w:t>John</w:t>
      </w:r>
      <w:r>
        <w:rPr>
          <w:spacing w:val="-3"/>
          <w:sz w:val="22"/>
        </w:rPr>
        <w:t> </w:t>
      </w:r>
      <w:r>
        <w:rPr>
          <w:sz w:val="22"/>
        </w:rPr>
        <w:t>Wiley</w:t>
      </w:r>
      <w:r>
        <w:rPr>
          <w:spacing w:val="-3"/>
          <w:sz w:val="22"/>
        </w:rPr>
        <w:t> </w:t>
      </w:r>
      <w:r>
        <w:rPr>
          <w:sz w:val="22"/>
        </w:rPr>
        <w:t>&amp; Sons, 2007 (reference).</w:t>
      </w:r>
    </w:p>
    <w:p>
      <w:pPr>
        <w:pStyle w:val="BodyText"/>
        <w:spacing w:before="11"/>
      </w:pPr>
    </w:p>
    <w:p>
      <w:pPr>
        <w:pStyle w:val="BodyText"/>
        <w:ind w:left="100" w:right="117"/>
        <w:jc w:val="both"/>
      </w:pPr>
      <w:r>
        <w:rPr>
          <w:b/>
        </w:rPr>
        <w:t>Assignments: </w:t>
      </w:r>
      <w:r>
        <w:rPr/>
        <w:t>The course requirements include three projects. Each project corresponds to a module. It involves</w:t>
      </w:r>
      <w:r>
        <w:rPr>
          <w:spacing w:val="-6"/>
        </w:rPr>
        <w:t> </w:t>
      </w:r>
      <w:r>
        <w:rPr/>
        <w:t>designing,</w:t>
      </w:r>
      <w:r>
        <w:rPr>
          <w:spacing w:val="-7"/>
        </w:rPr>
        <w:t> </w:t>
      </w:r>
      <w:r>
        <w:rPr/>
        <w:t>implementing,</w:t>
      </w:r>
      <w:r>
        <w:rPr>
          <w:spacing w:val="-7"/>
        </w:rPr>
        <w:t> </w:t>
      </w:r>
      <w:r>
        <w:rPr/>
        <w:t>and</w:t>
      </w:r>
      <w:r>
        <w:rPr>
          <w:spacing w:val="-4"/>
        </w:rPr>
        <w:t> </w:t>
      </w:r>
      <w:r>
        <w:rPr/>
        <w:t>experimenting</w:t>
      </w:r>
      <w:r>
        <w:rPr>
          <w:spacing w:val="-5"/>
        </w:rPr>
        <w:t> </w:t>
      </w:r>
      <w:r>
        <w:rPr/>
        <w:t>a</w:t>
      </w:r>
      <w:r>
        <w:rPr>
          <w:spacing w:val="-7"/>
        </w:rPr>
        <w:t> </w:t>
      </w:r>
      <w:r>
        <w:rPr/>
        <w:t>main</w:t>
      </w:r>
      <w:r>
        <w:rPr>
          <w:spacing w:val="-7"/>
        </w:rPr>
        <w:t> </w:t>
      </w:r>
      <w:r>
        <w:rPr/>
        <w:t>method</w:t>
      </w:r>
      <w:r>
        <w:rPr>
          <w:spacing w:val="-7"/>
        </w:rPr>
        <w:t> </w:t>
      </w:r>
      <w:r>
        <w:rPr/>
        <w:t>used</w:t>
      </w:r>
      <w:r>
        <w:rPr>
          <w:spacing w:val="-7"/>
        </w:rPr>
        <w:t> </w:t>
      </w:r>
      <w:r>
        <w:rPr/>
        <w:t>in</w:t>
      </w:r>
      <w:r>
        <w:rPr>
          <w:spacing w:val="-7"/>
        </w:rPr>
        <w:t> </w:t>
      </w:r>
      <w:r>
        <w:rPr/>
        <w:t>automated</w:t>
      </w:r>
      <w:r>
        <w:rPr>
          <w:spacing w:val="-7"/>
        </w:rPr>
        <w:t> </w:t>
      </w:r>
      <w:r>
        <w:rPr/>
        <w:t>learning.</w:t>
      </w:r>
      <w:r>
        <w:rPr>
          <w:spacing w:val="-5"/>
        </w:rPr>
        <w:t> </w:t>
      </w:r>
      <w:r>
        <w:rPr/>
        <w:t>The</w:t>
      </w:r>
      <w:r>
        <w:rPr>
          <w:spacing w:val="-4"/>
        </w:rPr>
        <w:t> </w:t>
      </w:r>
      <w:r>
        <w:rPr/>
        <w:t>first project is on mining frequent patterns, the second project on classification, and the third project on hierarchical clustering.</w:t>
      </w:r>
    </w:p>
    <w:p>
      <w:pPr>
        <w:spacing w:after="0"/>
        <w:jc w:val="both"/>
        <w:sectPr>
          <w:type w:val="continuous"/>
          <w:pgSz w:w="12240" w:h="15840"/>
          <w:pgMar w:top="1360" w:bottom="280" w:left="1340" w:right="1320"/>
        </w:sectPr>
      </w:pPr>
    </w:p>
    <w:p>
      <w:pPr>
        <w:pStyle w:val="BodyText"/>
        <w:spacing w:before="79"/>
        <w:ind w:left="100" w:right="121"/>
        <w:jc w:val="both"/>
      </w:pPr>
      <w:r>
        <w:rPr/>
        <w:t>Students must prepare a detailed report of their project work including project description, description of the solutions and experimental results. Students must submit the project report and the software code of their implementation.</w:t>
      </w:r>
    </w:p>
    <w:p>
      <w:pPr>
        <w:pStyle w:val="BodyText"/>
      </w:pPr>
    </w:p>
    <w:p>
      <w:pPr>
        <w:pStyle w:val="BodyText"/>
        <w:spacing w:before="26"/>
      </w:pPr>
    </w:p>
    <w:p>
      <w:pPr>
        <w:pStyle w:val="BodyText"/>
        <w:spacing w:line="477" w:lineRule="auto"/>
        <w:ind w:left="100" w:right="118"/>
        <w:jc w:val="both"/>
      </w:pPr>
      <w:r>
        <w:rPr>
          <w:b/>
        </w:rPr>
        <w:t>Course</w:t>
      </w:r>
      <w:r>
        <w:rPr>
          <w:b/>
          <w:spacing w:val="-9"/>
        </w:rPr>
        <w:t> </w:t>
      </w:r>
      <w:r>
        <w:rPr>
          <w:b/>
        </w:rPr>
        <w:t>grading</w:t>
      </w:r>
      <w:r>
        <w:rPr/>
        <w:t>:</w:t>
      </w:r>
      <w:r>
        <w:rPr>
          <w:spacing w:val="-8"/>
        </w:rPr>
        <w:t> </w:t>
      </w:r>
      <w:r>
        <w:rPr/>
        <w:t>The</w:t>
      </w:r>
      <w:r>
        <w:rPr>
          <w:spacing w:val="-10"/>
        </w:rPr>
        <w:t> </w:t>
      </w:r>
      <w:r>
        <w:rPr/>
        <w:t>course</w:t>
      </w:r>
      <w:r>
        <w:rPr>
          <w:spacing w:val="-7"/>
        </w:rPr>
        <w:t> </w:t>
      </w:r>
      <w:r>
        <w:rPr/>
        <w:t>is</w:t>
      </w:r>
      <w:r>
        <w:rPr>
          <w:spacing w:val="-6"/>
        </w:rPr>
        <w:t> </w:t>
      </w:r>
      <w:r>
        <w:rPr/>
        <w:t>computed</w:t>
      </w:r>
      <w:r>
        <w:rPr>
          <w:spacing w:val="-7"/>
        </w:rPr>
        <w:t> </w:t>
      </w:r>
      <w:r>
        <w:rPr/>
        <w:t>as</w:t>
      </w:r>
      <w:r>
        <w:rPr>
          <w:spacing w:val="-9"/>
        </w:rPr>
        <w:t> </w:t>
      </w:r>
      <w:r>
        <w:rPr/>
        <w:t>follows:</w:t>
      </w:r>
      <w:r>
        <w:rPr>
          <w:spacing w:val="-9"/>
        </w:rPr>
        <w:t> </w:t>
      </w:r>
      <w:r>
        <w:rPr/>
        <w:t>final</w:t>
      </w:r>
      <w:r>
        <w:rPr>
          <w:spacing w:val="-8"/>
        </w:rPr>
        <w:t> </w:t>
      </w:r>
      <w:r>
        <w:rPr/>
        <w:t>exam</w:t>
      </w:r>
      <w:r>
        <w:rPr>
          <w:spacing w:val="-9"/>
        </w:rPr>
        <w:t> </w:t>
      </w:r>
      <w:r>
        <w:rPr/>
        <w:t>(40%)</w:t>
      </w:r>
      <w:r>
        <w:rPr>
          <w:spacing w:val="-9"/>
        </w:rPr>
        <w:t> </w:t>
      </w:r>
      <w:r>
        <w:rPr/>
        <w:t>+</w:t>
      </w:r>
      <w:r>
        <w:rPr>
          <w:spacing w:val="-9"/>
        </w:rPr>
        <w:t> </w:t>
      </w:r>
      <w:r>
        <w:rPr/>
        <w:t>three</w:t>
      </w:r>
      <w:r>
        <w:rPr>
          <w:spacing w:val="-9"/>
        </w:rPr>
        <w:t> </w:t>
      </w:r>
      <w:r>
        <w:rPr/>
        <w:t>course</w:t>
      </w:r>
      <w:r>
        <w:rPr>
          <w:spacing w:val="-9"/>
        </w:rPr>
        <w:t> </w:t>
      </w:r>
      <w:r>
        <w:rPr/>
        <w:t>projects</w:t>
      </w:r>
      <w:r>
        <w:rPr>
          <w:spacing w:val="-9"/>
        </w:rPr>
        <w:t> </w:t>
      </w:r>
      <w:r>
        <w:rPr/>
        <w:t>(20%</w:t>
      </w:r>
      <w:r>
        <w:rPr>
          <w:spacing w:val="-9"/>
        </w:rPr>
        <w:t> </w:t>
      </w:r>
      <w:r>
        <w:rPr/>
        <w:t>each). The following grading scale will be used: A: 90 and higher; B: 80-89; C: 65-79; F: 64 and bellow.</w:t>
      </w:r>
    </w:p>
    <w:p>
      <w:pPr>
        <w:pStyle w:val="BodyText"/>
        <w:spacing w:before="4"/>
        <w:ind w:left="100" w:right="115"/>
        <w:jc w:val="both"/>
      </w:pPr>
      <w:r>
        <w:rPr>
          <w:b/>
        </w:rPr>
        <w:t>Academic Integrity Measure</w:t>
      </w:r>
      <w:r>
        <w:rPr/>
        <w:t>: Exams will be scheduled face-to-face on campus, if possible.</w:t>
      </w:r>
      <w:r>
        <w:rPr>
          <w:spacing w:val="40"/>
        </w:rPr>
        <w:t> </w:t>
      </w:r>
      <w:r>
        <w:rPr/>
        <w:t>Otherwise, exams</w:t>
      </w:r>
      <w:r>
        <w:rPr>
          <w:spacing w:val="-9"/>
        </w:rPr>
        <w:t> </w:t>
      </w:r>
      <w:r>
        <w:rPr/>
        <w:t>will</w:t>
      </w:r>
      <w:r>
        <w:rPr>
          <w:spacing w:val="-9"/>
        </w:rPr>
        <w:t> </w:t>
      </w:r>
      <w:r>
        <w:rPr/>
        <w:t>be</w:t>
      </w:r>
      <w:r>
        <w:rPr>
          <w:spacing w:val="-9"/>
        </w:rPr>
        <w:t> </w:t>
      </w:r>
      <w:r>
        <w:rPr/>
        <w:t>carried</w:t>
      </w:r>
      <w:r>
        <w:rPr>
          <w:spacing w:val="-10"/>
        </w:rPr>
        <w:t> </w:t>
      </w:r>
      <w:r>
        <w:rPr/>
        <w:t>out</w:t>
      </w:r>
      <w:r>
        <w:rPr>
          <w:spacing w:val="-9"/>
        </w:rPr>
        <w:t> </w:t>
      </w:r>
      <w:r>
        <w:rPr/>
        <w:t>using</w:t>
      </w:r>
      <w:r>
        <w:rPr>
          <w:spacing w:val="-10"/>
        </w:rPr>
        <w:t> </w:t>
      </w:r>
      <w:r>
        <w:rPr/>
        <w:t>a</w:t>
      </w:r>
      <w:r>
        <w:rPr>
          <w:spacing w:val="-9"/>
        </w:rPr>
        <w:t> </w:t>
      </w:r>
      <w:r>
        <w:rPr/>
        <w:t>videoconferencing</w:t>
      </w:r>
      <w:r>
        <w:rPr>
          <w:spacing w:val="-10"/>
        </w:rPr>
        <w:t> </w:t>
      </w:r>
      <w:r>
        <w:rPr/>
        <w:t>system,</w:t>
      </w:r>
      <w:r>
        <w:rPr>
          <w:spacing w:val="-10"/>
        </w:rPr>
        <w:t> </w:t>
      </w:r>
      <w:r>
        <w:rPr/>
        <w:t>like</w:t>
      </w:r>
      <w:r>
        <w:rPr>
          <w:spacing w:val="-9"/>
        </w:rPr>
        <w:t> </w:t>
      </w:r>
      <w:r>
        <w:rPr/>
        <w:t>zoom.</w:t>
      </w:r>
      <w:r>
        <w:rPr>
          <w:spacing w:val="-8"/>
        </w:rPr>
        <w:t> </w:t>
      </w:r>
      <w:r>
        <w:rPr/>
        <w:t>Also,</w:t>
      </w:r>
      <w:r>
        <w:rPr>
          <w:spacing w:val="-10"/>
        </w:rPr>
        <w:t> </w:t>
      </w:r>
      <w:r>
        <w:rPr/>
        <w:t>a</w:t>
      </w:r>
      <w:r>
        <w:rPr>
          <w:spacing w:val="-9"/>
        </w:rPr>
        <w:t> </w:t>
      </w:r>
      <w:r>
        <w:rPr/>
        <w:t>significant</w:t>
      </w:r>
      <w:r>
        <w:rPr>
          <w:spacing w:val="-9"/>
        </w:rPr>
        <w:t> </w:t>
      </w:r>
      <w:r>
        <w:rPr/>
        <w:t>part</w:t>
      </w:r>
      <w:r>
        <w:rPr>
          <w:spacing w:val="-9"/>
        </w:rPr>
        <w:t> </w:t>
      </w:r>
      <w:r>
        <w:rPr/>
        <w:t>of</w:t>
      </w:r>
      <w:r>
        <w:rPr>
          <w:spacing w:val="-11"/>
        </w:rPr>
        <w:t> </w:t>
      </w:r>
      <w:r>
        <w:rPr/>
        <w:t>the</w:t>
      </w:r>
      <w:r>
        <w:rPr>
          <w:spacing w:val="-9"/>
        </w:rPr>
        <w:t> </w:t>
      </w:r>
      <w:r>
        <w:rPr/>
        <w:t>grade is based on course projects.</w:t>
      </w:r>
    </w:p>
    <w:p>
      <w:pPr>
        <w:pStyle w:val="BodyText"/>
        <w:spacing w:before="1"/>
      </w:pPr>
    </w:p>
    <w:p>
      <w:pPr>
        <w:pStyle w:val="Heading1"/>
        <w:ind w:left="100"/>
        <w:jc w:val="both"/>
        <w:rPr>
          <w:b w:val="0"/>
        </w:rPr>
      </w:pPr>
      <w:r>
        <w:rPr/>
        <w:t>Covered</w:t>
      </w:r>
      <w:r>
        <w:rPr>
          <w:spacing w:val="-5"/>
        </w:rPr>
        <w:t> </w:t>
      </w:r>
      <w:r>
        <w:rPr>
          <w:spacing w:val="-2"/>
        </w:rPr>
        <w:t>topics</w:t>
      </w:r>
      <w:r>
        <w:rPr>
          <w:b w:val="0"/>
          <w:spacing w:val="-2"/>
        </w:rPr>
        <w:t>:</w:t>
      </w:r>
    </w:p>
    <w:p>
      <w:pPr>
        <w:pStyle w:val="ListParagraph"/>
        <w:numPr>
          <w:ilvl w:val="0"/>
          <w:numId w:val="2"/>
        </w:numPr>
        <w:tabs>
          <w:tab w:pos="818" w:val="left" w:leader="none"/>
        </w:tabs>
        <w:spacing w:line="240" w:lineRule="auto" w:before="1" w:after="0"/>
        <w:ind w:left="818" w:right="0" w:hanging="358"/>
        <w:jc w:val="both"/>
        <w:rPr>
          <w:sz w:val="22"/>
        </w:rPr>
      </w:pPr>
      <w:r>
        <w:rPr>
          <w:b/>
          <w:sz w:val="22"/>
          <w:u w:val="single"/>
        </w:rPr>
        <w:t>Module</w:t>
      </w:r>
      <w:r>
        <w:rPr>
          <w:b/>
          <w:spacing w:val="-4"/>
          <w:sz w:val="22"/>
          <w:u w:val="single"/>
        </w:rPr>
        <w:t> </w:t>
      </w:r>
      <w:r>
        <w:rPr>
          <w:b/>
          <w:sz w:val="22"/>
          <w:u w:val="single"/>
        </w:rPr>
        <w:t>A</w:t>
      </w:r>
      <w:r>
        <w:rPr>
          <w:sz w:val="22"/>
          <w:u w:val="single"/>
        </w:rPr>
        <w:t>:</w:t>
      </w:r>
      <w:r>
        <w:rPr>
          <w:spacing w:val="-3"/>
          <w:sz w:val="22"/>
          <w:u w:val="single"/>
        </w:rPr>
        <w:t> </w:t>
      </w:r>
      <w:r>
        <w:rPr>
          <w:sz w:val="22"/>
          <w:u w:val="single"/>
        </w:rPr>
        <w:t>Engineering</w:t>
      </w:r>
      <w:r>
        <w:rPr>
          <w:spacing w:val="-4"/>
          <w:sz w:val="22"/>
          <w:u w:val="single"/>
        </w:rPr>
        <w:t> </w:t>
      </w:r>
      <w:r>
        <w:rPr>
          <w:sz w:val="22"/>
          <w:u w:val="single"/>
        </w:rPr>
        <w:t>knowledge</w:t>
      </w:r>
      <w:r>
        <w:rPr>
          <w:spacing w:val="-4"/>
          <w:sz w:val="22"/>
          <w:u w:val="single"/>
        </w:rPr>
        <w:t> </w:t>
      </w:r>
      <w:r>
        <w:rPr>
          <w:spacing w:val="-2"/>
          <w:sz w:val="22"/>
          <w:u w:val="single"/>
        </w:rPr>
        <w:t>representation</w:t>
      </w:r>
    </w:p>
    <w:p>
      <w:pPr>
        <w:pStyle w:val="ListParagraph"/>
        <w:numPr>
          <w:ilvl w:val="1"/>
          <w:numId w:val="2"/>
        </w:numPr>
        <w:tabs>
          <w:tab w:pos="819" w:val="left" w:leader="none"/>
        </w:tabs>
        <w:spacing w:line="240" w:lineRule="auto" w:before="21" w:after="0"/>
        <w:ind w:left="819" w:right="0" w:hanging="359"/>
        <w:jc w:val="both"/>
        <w:rPr>
          <w:sz w:val="22"/>
        </w:rPr>
      </w:pPr>
      <w:r>
        <w:rPr>
          <w:b/>
          <w:sz w:val="22"/>
        </w:rPr>
        <w:t>Approaches</w:t>
      </w:r>
      <w:r>
        <w:rPr>
          <w:b/>
          <w:spacing w:val="-9"/>
          <w:sz w:val="22"/>
        </w:rPr>
        <w:t> </w:t>
      </w:r>
      <w:r>
        <w:rPr>
          <w:b/>
          <w:sz w:val="22"/>
        </w:rPr>
        <w:t>in</w:t>
      </w:r>
      <w:r>
        <w:rPr>
          <w:b/>
          <w:spacing w:val="-4"/>
          <w:sz w:val="22"/>
        </w:rPr>
        <w:t> </w:t>
      </w:r>
      <w:r>
        <w:rPr>
          <w:b/>
          <w:sz w:val="22"/>
        </w:rPr>
        <w:t>automated</w:t>
      </w:r>
      <w:r>
        <w:rPr>
          <w:b/>
          <w:spacing w:val="-8"/>
          <w:sz w:val="22"/>
        </w:rPr>
        <w:t> </w:t>
      </w:r>
      <w:r>
        <w:rPr>
          <w:b/>
          <w:sz w:val="22"/>
        </w:rPr>
        <w:t>learning</w:t>
      </w:r>
      <w:r>
        <w:rPr>
          <w:sz w:val="22"/>
        </w:rPr>
        <w:t>:</w:t>
      </w:r>
      <w:r>
        <w:rPr>
          <w:spacing w:val="-3"/>
          <w:sz w:val="22"/>
        </w:rPr>
        <w:t> </w:t>
      </w:r>
      <w:r>
        <w:rPr>
          <w:sz w:val="22"/>
        </w:rPr>
        <w:t>classical</w:t>
      </w:r>
      <w:r>
        <w:rPr>
          <w:spacing w:val="-6"/>
          <w:sz w:val="22"/>
        </w:rPr>
        <w:t> </w:t>
      </w:r>
      <w:r>
        <w:rPr>
          <w:sz w:val="22"/>
        </w:rPr>
        <w:t>approach,</w:t>
      </w:r>
      <w:r>
        <w:rPr>
          <w:spacing w:val="-5"/>
          <w:sz w:val="22"/>
        </w:rPr>
        <w:t> </w:t>
      </w:r>
      <w:r>
        <w:rPr>
          <w:sz w:val="22"/>
        </w:rPr>
        <w:t>adaptive</w:t>
      </w:r>
      <w:r>
        <w:rPr>
          <w:spacing w:val="-4"/>
          <w:sz w:val="22"/>
        </w:rPr>
        <w:t> </w:t>
      </w:r>
      <w:r>
        <w:rPr>
          <w:spacing w:val="-2"/>
          <w:sz w:val="22"/>
        </w:rPr>
        <w:t>learning;</w:t>
      </w:r>
    </w:p>
    <w:p>
      <w:pPr>
        <w:pStyle w:val="ListParagraph"/>
        <w:numPr>
          <w:ilvl w:val="1"/>
          <w:numId w:val="2"/>
        </w:numPr>
        <w:tabs>
          <w:tab w:pos="820" w:val="left" w:leader="none"/>
        </w:tabs>
        <w:spacing w:line="259" w:lineRule="auto" w:before="21" w:after="0"/>
        <w:ind w:left="820" w:right="117" w:hanging="360"/>
        <w:jc w:val="both"/>
        <w:rPr>
          <w:sz w:val="22"/>
        </w:rPr>
      </w:pPr>
      <w:r>
        <w:rPr>
          <w:b/>
          <w:sz w:val="22"/>
        </w:rPr>
        <w:t>Representation (modeling) of engineering applications for automated learning</w:t>
      </w:r>
      <w:r>
        <w:rPr>
          <w:sz w:val="22"/>
        </w:rPr>
        <w:t>: ontologies, graph models, tradeoffs, regression models, statistical models; symbolic models;</w:t>
      </w:r>
    </w:p>
    <w:p>
      <w:pPr>
        <w:pStyle w:val="ListParagraph"/>
        <w:numPr>
          <w:ilvl w:val="1"/>
          <w:numId w:val="2"/>
        </w:numPr>
        <w:tabs>
          <w:tab w:pos="820" w:val="left" w:leader="none"/>
        </w:tabs>
        <w:spacing w:line="259" w:lineRule="auto" w:before="0" w:after="0"/>
        <w:ind w:left="820" w:right="118" w:hanging="360"/>
        <w:jc w:val="both"/>
        <w:rPr>
          <w:sz w:val="22"/>
        </w:rPr>
      </w:pPr>
      <w:r>
        <w:rPr>
          <w:b/>
          <w:sz w:val="22"/>
        </w:rPr>
        <w:t>Data regularization frameworks</w:t>
      </w:r>
      <w:r>
        <w:rPr>
          <w:sz w:val="22"/>
        </w:rPr>
        <w:t>: approximation, penalization, model selection, data similarity and dissimilarity, data cleaning, data integration, data reduction, data summarization, data transformation, data discretization;</w:t>
      </w:r>
    </w:p>
    <w:p>
      <w:pPr>
        <w:pStyle w:val="ListParagraph"/>
        <w:numPr>
          <w:ilvl w:val="1"/>
          <w:numId w:val="2"/>
        </w:numPr>
        <w:tabs>
          <w:tab w:pos="820" w:val="left" w:leader="none"/>
        </w:tabs>
        <w:spacing w:line="256" w:lineRule="auto" w:before="0" w:after="0"/>
        <w:ind w:left="820" w:right="114" w:hanging="360"/>
        <w:jc w:val="both"/>
        <w:rPr>
          <w:sz w:val="22"/>
        </w:rPr>
      </w:pPr>
      <w:r>
        <w:rPr>
          <w:b/>
          <w:sz w:val="22"/>
        </w:rPr>
        <w:t>Finding</w:t>
      </w:r>
      <w:r>
        <w:rPr>
          <w:b/>
          <w:spacing w:val="-6"/>
          <w:sz w:val="22"/>
        </w:rPr>
        <w:t> </w:t>
      </w:r>
      <w:r>
        <w:rPr>
          <w:b/>
          <w:sz w:val="22"/>
        </w:rPr>
        <w:t>frequent</w:t>
      </w:r>
      <w:r>
        <w:rPr>
          <w:b/>
          <w:spacing w:val="-3"/>
          <w:sz w:val="22"/>
        </w:rPr>
        <w:t> </w:t>
      </w:r>
      <w:r>
        <w:rPr>
          <w:b/>
          <w:sz w:val="22"/>
        </w:rPr>
        <w:t>patterns</w:t>
      </w:r>
      <w:r>
        <w:rPr>
          <w:sz w:val="22"/>
        </w:rPr>
        <w:t>:</w:t>
      </w:r>
      <w:r>
        <w:rPr>
          <w:spacing w:val="-2"/>
          <w:sz w:val="22"/>
        </w:rPr>
        <w:t> </w:t>
      </w:r>
      <w:r>
        <w:rPr>
          <w:sz w:val="22"/>
        </w:rPr>
        <w:t>Apriori</w:t>
      </w:r>
      <w:r>
        <w:rPr>
          <w:spacing w:val="-2"/>
          <w:sz w:val="22"/>
        </w:rPr>
        <w:t> </w:t>
      </w:r>
      <w:r>
        <w:rPr>
          <w:sz w:val="22"/>
        </w:rPr>
        <w:t>algorithm,</w:t>
      </w:r>
      <w:r>
        <w:rPr>
          <w:spacing w:val="-6"/>
          <w:sz w:val="22"/>
        </w:rPr>
        <w:t> </w:t>
      </w:r>
      <w:r>
        <w:rPr>
          <w:sz w:val="22"/>
        </w:rPr>
        <w:t>pattern-growth</w:t>
      </w:r>
      <w:r>
        <w:rPr>
          <w:spacing w:val="-6"/>
          <w:sz w:val="22"/>
        </w:rPr>
        <w:t> </w:t>
      </w:r>
      <w:r>
        <w:rPr>
          <w:sz w:val="22"/>
        </w:rPr>
        <w:t>method,</w:t>
      </w:r>
      <w:r>
        <w:rPr>
          <w:spacing w:val="-6"/>
          <w:sz w:val="22"/>
        </w:rPr>
        <w:t> </w:t>
      </w:r>
      <w:r>
        <w:rPr>
          <w:sz w:val="22"/>
        </w:rPr>
        <w:t>mining</w:t>
      </w:r>
      <w:r>
        <w:rPr>
          <w:spacing w:val="-3"/>
          <w:sz w:val="22"/>
        </w:rPr>
        <w:t> </w:t>
      </w:r>
      <w:r>
        <w:rPr>
          <w:sz w:val="22"/>
        </w:rPr>
        <w:t>using</w:t>
      </w:r>
      <w:r>
        <w:rPr>
          <w:spacing w:val="-3"/>
          <w:sz w:val="22"/>
        </w:rPr>
        <w:t> </w:t>
      </w:r>
      <w:r>
        <w:rPr>
          <w:sz w:val="22"/>
        </w:rPr>
        <w:t>vertical</w:t>
      </w:r>
      <w:r>
        <w:rPr>
          <w:spacing w:val="-2"/>
          <w:sz w:val="22"/>
        </w:rPr>
        <w:t> </w:t>
      </w:r>
      <w:r>
        <w:rPr>
          <w:sz w:val="22"/>
        </w:rPr>
        <w:t>data </w:t>
      </w:r>
      <w:r>
        <w:rPr>
          <w:spacing w:val="-2"/>
          <w:sz w:val="22"/>
        </w:rPr>
        <w:t>format;</w:t>
      </w:r>
    </w:p>
    <w:p>
      <w:pPr>
        <w:pStyle w:val="BodyText"/>
        <w:spacing w:before="1"/>
      </w:pPr>
    </w:p>
    <w:p>
      <w:pPr>
        <w:pStyle w:val="ListParagraph"/>
        <w:numPr>
          <w:ilvl w:val="0"/>
          <w:numId w:val="2"/>
        </w:numPr>
        <w:tabs>
          <w:tab w:pos="819" w:val="left" w:leader="none"/>
        </w:tabs>
        <w:spacing w:line="240" w:lineRule="auto" w:before="1" w:after="0"/>
        <w:ind w:left="819" w:right="0" w:hanging="359"/>
        <w:jc w:val="left"/>
        <w:rPr>
          <w:sz w:val="22"/>
        </w:rPr>
      </w:pPr>
      <w:r>
        <w:rPr>
          <w:b/>
          <w:sz w:val="22"/>
          <w:u w:val="single"/>
        </w:rPr>
        <w:t>Module</w:t>
      </w:r>
      <w:r>
        <w:rPr>
          <w:b/>
          <w:spacing w:val="-4"/>
          <w:sz w:val="22"/>
          <w:u w:val="single"/>
        </w:rPr>
        <w:t> </w:t>
      </w:r>
      <w:r>
        <w:rPr>
          <w:b/>
          <w:sz w:val="22"/>
          <w:u w:val="single"/>
        </w:rPr>
        <w:t>B</w:t>
      </w:r>
      <w:r>
        <w:rPr>
          <w:sz w:val="22"/>
          <w:u w:val="single"/>
        </w:rPr>
        <w:t>:</w:t>
      </w:r>
      <w:r>
        <w:rPr>
          <w:spacing w:val="-4"/>
          <w:sz w:val="22"/>
          <w:u w:val="single"/>
        </w:rPr>
        <w:t> </w:t>
      </w:r>
      <w:r>
        <w:rPr>
          <w:sz w:val="22"/>
          <w:u w:val="single"/>
        </w:rPr>
        <w:t>Classification</w:t>
      </w:r>
      <w:r>
        <w:rPr>
          <w:spacing w:val="-4"/>
          <w:sz w:val="22"/>
          <w:u w:val="single"/>
        </w:rPr>
        <w:t> </w:t>
      </w:r>
      <w:r>
        <w:rPr>
          <w:sz w:val="22"/>
          <w:u w:val="single"/>
        </w:rPr>
        <w:t>and</w:t>
      </w:r>
      <w:r>
        <w:rPr>
          <w:spacing w:val="-3"/>
          <w:sz w:val="22"/>
          <w:u w:val="single"/>
        </w:rPr>
        <w:t> </w:t>
      </w:r>
      <w:r>
        <w:rPr>
          <w:spacing w:val="-2"/>
          <w:sz w:val="22"/>
          <w:u w:val="single"/>
        </w:rPr>
        <w:t>clustering</w:t>
      </w:r>
      <w:r>
        <w:rPr>
          <w:spacing w:val="-2"/>
          <w:sz w:val="22"/>
          <w:u w:val="none"/>
        </w:rPr>
        <w:t>.</w:t>
      </w:r>
    </w:p>
    <w:p>
      <w:pPr>
        <w:pStyle w:val="ListParagraph"/>
        <w:numPr>
          <w:ilvl w:val="0"/>
          <w:numId w:val="3"/>
        </w:numPr>
        <w:tabs>
          <w:tab w:pos="819" w:val="left" w:leader="none"/>
        </w:tabs>
        <w:spacing w:line="240" w:lineRule="auto" w:before="20" w:after="0"/>
        <w:ind w:left="819" w:right="0" w:hanging="359"/>
        <w:jc w:val="left"/>
        <w:rPr>
          <w:sz w:val="22"/>
        </w:rPr>
      </w:pPr>
      <w:r>
        <w:rPr>
          <w:b/>
          <w:sz w:val="22"/>
        </w:rPr>
        <w:t>Classification</w:t>
      </w:r>
      <w:r>
        <w:rPr>
          <w:b/>
          <w:spacing w:val="-11"/>
          <w:sz w:val="22"/>
        </w:rPr>
        <w:t> </w:t>
      </w:r>
      <w:r>
        <w:rPr>
          <w:b/>
          <w:sz w:val="22"/>
        </w:rPr>
        <w:t>methods</w:t>
      </w:r>
      <w:r>
        <w:rPr>
          <w:sz w:val="22"/>
        </w:rPr>
        <w:t>:</w:t>
      </w:r>
      <w:r>
        <w:rPr>
          <w:spacing w:val="-4"/>
          <w:sz w:val="22"/>
        </w:rPr>
        <w:t> </w:t>
      </w:r>
      <w:r>
        <w:rPr>
          <w:sz w:val="22"/>
        </w:rPr>
        <w:t>Decision</w:t>
      </w:r>
      <w:r>
        <w:rPr>
          <w:spacing w:val="-6"/>
          <w:sz w:val="22"/>
        </w:rPr>
        <w:t> </w:t>
      </w:r>
      <w:r>
        <w:rPr>
          <w:sz w:val="22"/>
        </w:rPr>
        <w:t>Tree</w:t>
      </w:r>
      <w:r>
        <w:rPr>
          <w:spacing w:val="-5"/>
          <w:sz w:val="22"/>
        </w:rPr>
        <w:t> </w:t>
      </w:r>
      <w:r>
        <w:rPr>
          <w:sz w:val="22"/>
        </w:rPr>
        <w:t>Induction,</w:t>
      </w:r>
      <w:r>
        <w:rPr>
          <w:spacing w:val="-6"/>
          <w:sz w:val="22"/>
        </w:rPr>
        <w:t> </w:t>
      </w:r>
      <w:r>
        <w:rPr>
          <w:sz w:val="22"/>
        </w:rPr>
        <w:t>Bayes</w:t>
      </w:r>
      <w:r>
        <w:rPr>
          <w:spacing w:val="-5"/>
          <w:sz w:val="22"/>
        </w:rPr>
        <w:t> </w:t>
      </w:r>
      <w:r>
        <w:rPr>
          <w:sz w:val="22"/>
        </w:rPr>
        <w:t>classification,</w:t>
      </w:r>
      <w:r>
        <w:rPr>
          <w:spacing w:val="-8"/>
          <w:sz w:val="22"/>
        </w:rPr>
        <w:t> </w:t>
      </w:r>
      <w:r>
        <w:rPr>
          <w:sz w:val="22"/>
        </w:rPr>
        <w:t>rule-based</w:t>
      </w:r>
      <w:r>
        <w:rPr>
          <w:spacing w:val="-7"/>
          <w:sz w:val="22"/>
        </w:rPr>
        <w:t> </w:t>
      </w:r>
      <w:r>
        <w:rPr>
          <w:spacing w:val="-2"/>
          <w:sz w:val="22"/>
        </w:rPr>
        <w:t>classification;</w:t>
      </w:r>
    </w:p>
    <w:p>
      <w:pPr>
        <w:pStyle w:val="ListParagraph"/>
        <w:numPr>
          <w:ilvl w:val="0"/>
          <w:numId w:val="3"/>
        </w:numPr>
        <w:tabs>
          <w:tab w:pos="819" w:val="left" w:leader="none"/>
        </w:tabs>
        <w:spacing w:line="240" w:lineRule="auto" w:before="21" w:after="0"/>
        <w:ind w:left="819" w:right="0" w:hanging="359"/>
        <w:jc w:val="left"/>
        <w:rPr>
          <w:sz w:val="22"/>
        </w:rPr>
      </w:pPr>
      <w:r>
        <w:rPr>
          <w:b/>
          <w:sz w:val="22"/>
        </w:rPr>
        <w:t>Advanced</w:t>
      </w:r>
      <w:r>
        <w:rPr>
          <w:b/>
          <w:spacing w:val="-9"/>
          <w:sz w:val="22"/>
        </w:rPr>
        <w:t> </w:t>
      </w:r>
      <w:r>
        <w:rPr>
          <w:b/>
          <w:sz w:val="22"/>
        </w:rPr>
        <w:t>classification</w:t>
      </w:r>
      <w:r>
        <w:rPr>
          <w:sz w:val="22"/>
        </w:rPr>
        <w:t>:</w:t>
      </w:r>
      <w:r>
        <w:rPr>
          <w:spacing w:val="-7"/>
          <w:sz w:val="22"/>
        </w:rPr>
        <w:t> </w:t>
      </w:r>
      <w:r>
        <w:rPr>
          <w:sz w:val="22"/>
        </w:rPr>
        <w:t>Backpropagation,</w:t>
      </w:r>
      <w:r>
        <w:rPr>
          <w:spacing w:val="-7"/>
          <w:sz w:val="22"/>
        </w:rPr>
        <w:t> </w:t>
      </w:r>
      <w:r>
        <w:rPr>
          <w:sz w:val="22"/>
        </w:rPr>
        <w:t>Support</w:t>
      </w:r>
      <w:r>
        <w:rPr>
          <w:spacing w:val="-7"/>
          <w:sz w:val="22"/>
        </w:rPr>
        <w:t> </w:t>
      </w:r>
      <w:r>
        <w:rPr>
          <w:sz w:val="22"/>
        </w:rPr>
        <w:t>Vector</w:t>
      </w:r>
      <w:r>
        <w:rPr>
          <w:spacing w:val="-6"/>
          <w:sz w:val="22"/>
        </w:rPr>
        <w:t> </w:t>
      </w:r>
      <w:r>
        <w:rPr>
          <w:spacing w:val="-2"/>
          <w:sz w:val="22"/>
        </w:rPr>
        <w:t>Machines;</w:t>
      </w:r>
    </w:p>
    <w:p>
      <w:pPr>
        <w:pStyle w:val="ListParagraph"/>
        <w:numPr>
          <w:ilvl w:val="0"/>
          <w:numId w:val="3"/>
        </w:numPr>
        <w:tabs>
          <w:tab w:pos="819" w:val="left" w:leader="none"/>
        </w:tabs>
        <w:spacing w:line="240" w:lineRule="auto" w:before="21" w:after="0"/>
        <w:ind w:left="819" w:right="0" w:hanging="359"/>
        <w:jc w:val="left"/>
        <w:rPr>
          <w:sz w:val="22"/>
        </w:rPr>
      </w:pPr>
      <w:r>
        <w:rPr>
          <w:b/>
          <w:sz w:val="22"/>
        </w:rPr>
        <w:t>Clustering</w:t>
      </w:r>
      <w:r>
        <w:rPr>
          <w:b/>
          <w:spacing w:val="-11"/>
          <w:sz w:val="22"/>
        </w:rPr>
        <w:t> </w:t>
      </w:r>
      <w:r>
        <w:rPr>
          <w:b/>
          <w:sz w:val="22"/>
        </w:rPr>
        <w:t>methods</w:t>
      </w:r>
      <w:r>
        <w:rPr>
          <w:sz w:val="22"/>
        </w:rPr>
        <w:t>:</w:t>
      </w:r>
      <w:r>
        <w:rPr>
          <w:spacing w:val="-6"/>
          <w:sz w:val="22"/>
        </w:rPr>
        <w:t> </w:t>
      </w:r>
      <w:r>
        <w:rPr>
          <w:sz w:val="22"/>
        </w:rPr>
        <w:t>partitioning,</w:t>
      </w:r>
      <w:r>
        <w:rPr>
          <w:spacing w:val="-6"/>
          <w:sz w:val="22"/>
        </w:rPr>
        <w:t> </w:t>
      </w:r>
      <w:r>
        <w:rPr>
          <w:sz w:val="22"/>
        </w:rPr>
        <w:t>hierarchical</w:t>
      </w:r>
      <w:r>
        <w:rPr>
          <w:spacing w:val="-8"/>
          <w:sz w:val="22"/>
        </w:rPr>
        <w:t> </w:t>
      </w:r>
      <w:r>
        <w:rPr>
          <w:sz w:val="22"/>
        </w:rPr>
        <w:t>clustering,</w:t>
      </w:r>
      <w:r>
        <w:rPr>
          <w:spacing w:val="-6"/>
          <w:sz w:val="22"/>
        </w:rPr>
        <w:t> </w:t>
      </w:r>
      <w:r>
        <w:rPr>
          <w:sz w:val="22"/>
        </w:rPr>
        <w:t>density-based</w:t>
      </w:r>
      <w:r>
        <w:rPr>
          <w:spacing w:val="-8"/>
          <w:sz w:val="22"/>
        </w:rPr>
        <w:t> </w:t>
      </w:r>
      <w:r>
        <w:rPr>
          <w:spacing w:val="-2"/>
          <w:sz w:val="22"/>
        </w:rPr>
        <w:t>methods;</w:t>
      </w:r>
    </w:p>
    <w:p>
      <w:pPr>
        <w:pStyle w:val="BodyText"/>
        <w:spacing w:before="19"/>
      </w:pPr>
    </w:p>
    <w:p>
      <w:pPr>
        <w:pStyle w:val="ListParagraph"/>
        <w:numPr>
          <w:ilvl w:val="0"/>
          <w:numId w:val="2"/>
        </w:numPr>
        <w:tabs>
          <w:tab w:pos="819" w:val="left" w:leader="none"/>
        </w:tabs>
        <w:spacing w:line="240" w:lineRule="auto" w:before="1" w:after="0"/>
        <w:ind w:left="819" w:right="0" w:hanging="359"/>
        <w:jc w:val="left"/>
        <w:rPr>
          <w:sz w:val="22"/>
        </w:rPr>
      </w:pPr>
      <w:r>
        <w:rPr>
          <w:b/>
          <w:sz w:val="22"/>
          <w:u w:val="single"/>
        </w:rPr>
        <w:t>Module</w:t>
      </w:r>
      <w:r>
        <w:rPr>
          <w:b/>
          <w:spacing w:val="-4"/>
          <w:sz w:val="22"/>
          <w:u w:val="single"/>
        </w:rPr>
        <w:t> </w:t>
      </w:r>
      <w:r>
        <w:rPr>
          <w:b/>
          <w:sz w:val="22"/>
          <w:u w:val="single"/>
        </w:rPr>
        <w:t>C</w:t>
      </w:r>
      <w:r>
        <w:rPr>
          <w:sz w:val="22"/>
          <w:u w:val="single"/>
        </w:rPr>
        <w:t>:</w:t>
      </w:r>
      <w:r>
        <w:rPr>
          <w:spacing w:val="-3"/>
          <w:sz w:val="22"/>
          <w:u w:val="single"/>
        </w:rPr>
        <w:t> </w:t>
      </w:r>
      <w:r>
        <w:rPr>
          <w:sz w:val="22"/>
          <w:u w:val="single"/>
        </w:rPr>
        <w:t>Applications</w:t>
      </w:r>
      <w:r>
        <w:rPr>
          <w:spacing w:val="-3"/>
          <w:sz w:val="22"/>
          <w:u w:val="single"/>
        </w:rPr>
        <w:t> </w:t>
      </w:r>
      <w:r>
        <w:rPr>
          <w:sz w:val="22"/>
          <w:u w:val="single"/>
        </w:rPr>
        <w:t>in</w:t>
      </w:r>
      <w:r>
        <w:rPr>
          <w:spacing w:val="-6"/>
          <w:sz w:val="22"/>
          <w:u w:val="single"/>
        </w:rPr>
        <w:t> </w:t>
      </w:r>
      <w:r>
        <w:rPr>
          <w:spacing w:val="-2"/>
          <w:sz w:val="22"/>
          <w:u w:val="single"/>
        </w:rPr>
        <w:t>Engineering</w:t>
      </w:r>
    </w:p>
    <w:p>
      <w:pPr>
        <w:pStyle w:val="ListParagraph"/>
        <w:numPr>
          <w:ilvl w:val="0"/>
          <w:numId w:val="3"/>
        </w:numPr>
        <w:tabs>
          <w:tab w:pos="819" w:val="left" w:leader="none"/>
        </w:tabs>
        <w:spacing w:line="240" w:lineRule="auto" w:before="20" w:after="0"/>
        <w:ind w:left="819" w:right="0" w:hanging="359"/>
        <w:jc w:val="left"/>
        <w:rPr>
          <w:sz w:val="22"/>
        </w:rPr>
      </w:pPr>
      <w:r>
        <w:rPr>
          <w:sz w:val="22"/>
        </w:rPr>
        <w:t>Learning</w:t>
      </w:r>
      <w:r>
        <w:rPr>
          <w:spacing w:val="-10"/>
          <w:sz w:val="22"/>
        </w:rPr>
        <w:t> </w:t>
      </w:r>
      <w:r>
        <w:rPr>
          <w:sz w:val="22"/>
        </w:rPr>
        <w:t>causal</w:t>
      </w:r>
      <w:r>
        <w:rPr>
          <w:spacing w:val="-7"/>
          <w:sz w:val="22"/>
        </w:rPr>
        <w:t> </w:t>
      </w:r>
      <w:r>
        <w:rPr>
          <w:sz w:val="22"/>
        </w:rPr>
        <w:t>information,</w:t>
      </w:r>
      <w:r>
        <w:rPr>
          <w:spacing w:val="-6"/>
          <w:sz w:val="22"/>
        </w:rPr>
        <w:t> </w:t>
      </w:r>
      <w:r>
        <w:rPr>
          <w:sz w:val="22"/>
        </w:rPr>
        <w:t>belief</w:t>
      </w:r>
      <w:r>
        <w:rPr>
          <w:spacing w:val="-5"/>
          <w:sz w:val="22"/>
        </w:rPr>
        <w:t> </w:t>
      </w:r>
      <w:r>
        <w:rPr>
          <w:sz w:val="22"/>
        </w:rPr>
        <w:t>networks,</w:t>
      </w:r>
      <w:r>
        <w:rPr>
          <w:spacing w:val="-5"/>
          <w:sz w:val="22"/>
        </w:rPr>
        <w:t> </w:t>
      </w:r>
      <w:r>
        <w:rPr>
          <w:sz w:val="22"/>
        </w:rPr>
        <w:t>abstractions,</w:t>
      </w:r>
      <w:r>
        <w:rPr>
          <w:spacing w:val="-5"/>
          <w:sz w:val="22"/>
        </w:rPr>
        <w:t> </w:t>
      </w:r>
      <w:r>
        <w:rPr>
          <w:sz w:val="22"/>
        </w:rPr>
        <w:t>time</w:t>
      </w:r>
      <w:r>
        <w:rPr>
          <w:spacing w:val="-5"/>
          <w:sz w:val="22"/>
        </w:rPr>
        <w:t> </w:t>
      </w:r>
      <w:r>
        <w:rPr>
          <w:spacing w:val="-2"/>
          <w:sz w:val="22"/>
        </w:rPr>
        <w:t>series</w:t>
      </w:r>
    </w:p>
    <w:p>
      <w:pPr>
        <w:pStyle w:val="ListParagraph"/>
        <w:numPr>
          <w:ilvl w:val="0"/>
          <w:numId w:val="3"/>
        </w:numPr>
        <w:tabs>
          <w:tab w:pos="819" w:val="left" w:leader="none"/>
        </w:tabs>
        <w:spacing w:line="240" w:lineRule="auto" w:before="18" w:after="0"/>
        <w:ind w:left="819" w:right="0" w:hanging="359"/>
        <w:jc w:val="left"/>
        <w:rPr>
          <w:sz w:val="22"/>
        </w:rPr>
      </w:pPr>
      <w:r>
        <w:rPr>
          <w:sz w:val="22"/>
        </w:rPr>
        <w:t>Application</w:t>
      </w:r>
      <w:r>
        <w:rPr>
          <w:spacing w:val="-6"/>
          <w:sz w:val="22"/>
        </w:rPr>
        <w:t> </w:t>
      </w:r>
      <w:r>
        <w:rPr>
          <w:sz w:val="22"/>
        </w:rPr>
        <w:t>in</w:t>
      </w:r>
      <w:r>
        <w:rPr>
          <w:spacing w:val="-3"/>
          <w:sz w:val="22"/>
        </w:rPr>
        <w:t> </w:t>
      </w:r>
      <w:r>
        <w:rPr>
          <w:sz w:val="22"/>
        </w:rPr>
        <w:t>IoT</w:t>
      </w:r>
      <w:r>
        <w:rPr>
          <w:spacing w:val="-2"/>
          <w:sz w:val="22"/>
        </w:rPr>
        <w:t> applications</w:t>
      </w:r>
    </w:p>
    <w:p>
      <w:pPr>
        <w:pStyle w:val="ListParagraph"/>
        <w:numPr>
          <w:ilvl w:val="0"/>
          <w:numId w:val="3"/>
        </w:numPr>
        <w:tabs>
          <w:tab w:pos="819" w:val="left" w:leader="none"/>
        </w:tabs>
        <w:spacing w:line="240" w:lineRule="auto" w:before="21" w:after="0"/>
        <w:ind w:left="819" w:right="0" w:hanging="359"/>
        <w:jc w:val="left"/>
        <w:rPr>
          <w:sz w:val="22"/>
        </w:rPr>
      </w:pPr>
      <w:r>
        <w:rPr>
          <w:sz w:val="22"/>
        </w:rPr>
        <w:t>Applications</w:t>
      </w:r>
      <w:r>
        <w:rPr>
          <w:spacing w:val="-7"/>
          <w:sz w:val="22"/>
        </w:rPr>
        <w:t> </w:t>
      </w:r>
      <w:r>
        <w:rPr>
          <w:sz w:val="22"/>
        </w:rPr>
        <w:t>in</w:t>
      </w:r>
      <w:r>
        <w:rPr>
          <w:spacing w:val="-7"/>
          <w:sz w:val="22"/>
        </w:rPr>
        <w:t> </w:t>
      </w:r>
      <w:r>
        <w:rPr>
          <w:sz w:val="22"/>
        </w:rPr>
        <w:t>design</w:t>
      </w:r>
      <w:r>
        <w:rPr>
          <w:spacing w:val="-4"/>
          <w:sz w:val="22"/>
        </w:rPr>
        <w:t> </w:t>
      </w:r>
      <w:r>
        <w:rPr>
          <w:sz w:val="22"/>
        </w:rPr>
        <w:t>automation</w:t>
      </w:r>
      <w:r>
        <w:rPr>
          <w:spacing w:val="-7"/>
          <w:sz w:val="22"/>
        </w:rPr>
        <w:t> </w:t>
      </w:r>
      <w:r>
        <w:rPr>
          <w:sz w:val="22"/>
        </w:rPr>
        <w:t>of</w:t>
      </w:r>
      <w:r>
        <w:rPr>
          <w:spacing w:val="-5"/>
          <w:sz w:val="22"/>
        </w:rPr>
        <w:t> </w:t>
      </w:r>
      <w:r>
        <w:rPr>
          <w:sz w:val="22"/>
        </w:rPr>
        <w:t>electronic</w:t>
      </w:r>
      <w:r>
        <w:rPr>
          <w:spacing w:val="-4"/>
          <w:sz w:val="22"/>
        </w:rPr>
        <w:t> </w:t>
      </w:r>
      <w:r>
        <w:rPr>
          <w:sz w:val="22"/>
        </w:rPr>
        <w:t>circuits</w:t>
      </w:r>
      <w:r>
        <w:rPr>
          <w:spacing w:val="-4"/>
          <w:sz w:val="22"/>
        </w:rPr>
        <w:t> </w:t>
      </w:r>
      <w:r>
        <w:rPr>
          <w:sz w:val="22"/>
        </w:rPr>
        <w:t>and</w:t>
      </w:r>
      <w:r>
        <w:rPr>
          <w:spacing w:val="-4"/>
          <w:sz w:val="22"/>
        </w:rPr>
        <w:t> </w:t>
      </w:r>
      <w:r>
        <w:rPr>
          <w:spacing w:val="-2"/>
          <w:sz w:val="22"/>
        </w:rPr>
        <w:t>systems;</w:t>
      </w:r>
    </w:p>
    <w:p>
      <w:pPr>
        <w:pStyle w:val="ListParagraph"/>
        <w:numPr>
          <w:ilvl w:val="0"/>
          <w:numId w:val="3"/>
        </w:numPr>
        <w:tabs>
          <w:tab w:pos="819" w:val="left" w:leader="none"/>
        </w:tabs>
        <w:spacing w:line="240" w:lineRule="auto" w:before="21" w:after="0"/>
        <w:ind w:left="819" w:right="0" w:hanging="359"/>
        <w:jc w:val="left"/>
        <w:rPr>
          <w:sz w:val="22"/>
        </w:rPr>
      </w:pPr>
      <w:r>
        <w:rPr>
          <w:sz w:val="22"/>
        </w:rPr>
        <w:t>Application</w:t>
      </w:r>
      <w:r>
        <w:rPr>
          <w:spacing w:val="-7"/>
          <w:sz w:val="22"/>
        </w:rPr>
        <w:t> </w:t>
      </w:r>
      <w:r>
        <w:rPr>
          <w:sz w:val="22"/>
        </w:rPr>
        <w:t>in</w:t>
      </w:r>
      <w:r>
        <w:rPr>
          <w:spacing w:val="-3"/>
          <w:sz w:val="22"/>
        </w:rPr>
        <w:t> </w:t>
      </w:r>
      <w:r>
        <w:rPr>
          <w:sz w:val="22"/>
        </w:rPr>
        <w:t>healthcare</w:t>
      </w:r>
      <w:r>
        <w:rPr>
          <w:spacing w:val="-6"/>
          <w:sz w:val="22"/>
        </w:rPr>
        <w:t> </w:t>
      </w:r>
      <w:r>
        <w:rPr>
          <w:sz w:val="22"/>
        </w:rPr>
        <w:t>and</w:t>
      </w:r>
      <w:r>
        <w:rPr>
          <w:spacing w:val="-3"/>
          <w:sz w:val="22"/>
        </w:rPr>
        <w:t> </w:t>
      </w:r>
      <w:r>
        <w:rPr>
          <w:spacing w:val="-2"/>
          <w:sz w:val="22"/>
        </w:rPr>
        <w:t>wellbeing</w:t>
      </w:r>
    </w:p>
    <w:p>
      <w:pPr>
        <w:pStyle w:val="BodyText"/>
        <w:spacing w:before="19"/>
      </w:pPr>
    </w:p>
    <w:p>
      <w:pPr>
        <w:pStyle w:val="Heading1"/>
      </w:pPr>
      <w:r>
        <w:rPr/>
        <w:t>Electronic</w:t>
      </w:r>
      <w:r>
        <w:rPr>
          <w:spacing w:val="-9"/>
        </w:rPr>
        <w:t> </w:t>
      </w:r>
      <w:r>
        <w:rPr/>
        <w:t>Communication</w:t>
      </w:r>
      <w:r>
        <w:rPr>
          <w:spacing w:val="-8"/>
        </w:rPr>
        <w:t> </w:t>
      </w:r>
      <w:r>
        <w:rPr>
          <w:spacing w:val="-2"/>
        </w:rPr>
        <w:t>Statement</w:t>
      </w:r>
    </w:p>
    <w:p>
      <w:pPr>
        <w:pStyle w:val="BodyText"/>
        <w:spacing w:before="51"/>
        <w:rPr>
          <w:b/>
        </w:rPr>
      </w:pPr>
    </w:p>
    <w:p>
      <w:pPr>
        <w:pStyle w:val="BodyText"/>
        <w:tabs>
          <w:tab w:pos="2425" w:val="left" w:leader="none"/>
          <w:tab w:pos="3845" w:val="left" w:leader="none"/>
          <w:tab w:pos="5059" w:val="left" w:leader="none"/>
          <w:tab w:pos="6906" w:val="left" w:leader="none"/>
        </w:tabs>
        <w:spacing w:line="264" w:lineRule="auto"/>
        <w:ind w:left="820" w:right="117"/>
      </w:pPr>
      <w:r>
        <w:rPr/>
        <w:t>Email and especially email sent via Blackboard (</w:t>
      </w:r>
      <w:hyperlink r:id="rId5">
        <w:r>
          <w:rPr/>
          <w:t>http://blackboard.stonybrook.edu)</w:t>
        </w:r>
      </w:hyperlink>
      <w:r>
        <w:rPr/>
        <w:t> is one of the ways</w:t>
      </w:r>
      <w:r>
        <w:rPr>
          <w:spacing w:val="-6"/>
        </w:rPr>
        <w:t> </w:t>
      </w:r>
      <w:r>
        <w:rPr/>
        <w:t>the</w:t>
      </w:r>
      <w:r>
        <w:rPr>
          <w:spacing w:val="-7"/>
        </w:rPr>
        <w:t> </w:t>
      </w:r>
      <w:r>
        <w:rPr/>
        <w:t>faculty</w:t>
      </w:r>
      <w:r>
        <w:rPr>
          <w:spacing w:val="-5"/>
        </w:rPr>
        <w:t> </w:t>
      </w:r>
      <w:r>
        <w:rPr/>
        <w:t>officially</w:t>
      </w:r>
      <w:r>
        <w:rPr>
          <w:spacing w:val="-7"/>
        </w:rPr>
        <w:t> </w:t>
      </w:r>
      <w:r>
        <w:rPr/>
        <w:t>communicates</w:t>
      </w:r>
      <w:r>
        <w:rPr>
          <w:spacing w:val="-6"/>
        </w:rPr>
        <w:t> </w:t>
      </w:r>
      <w:r>
        <w:rPr/>
        <w:t>with</w:t>
      </w:r>
      <w:r>
        <w:rPr>
          <w:spacing w:val="-5"/>
        </w:rPr>
        <w:t> </w:t>
      </w:r>
      <w:r>
        <w:rPr/>
        <w:t>you</w:t>
      </w:r>
      <w:r>
        <w:rPr>
          <w:spacing w:val="-5"/>
        </w:rPr>
        <w:t> </w:t>
      </w:r>
      <w:r>
        <w:rPr/>
        <w:t>for</w:t>
      </w:r>
      <w:r>
        <w:rPr>
          <w:spacing w:val="-6"/>
        </w:rPr>
        <w:t> </w:t>
      </w:r>
      <w:r>
        <w:rPr/>
        <w:t>this</w:t>
      </w:r>
      <w:r>
        <w:rPr>
          <w:spacing w:val="-6"/>
        </w:rPr>
        <w:t> </w:t>
      </w:r>
      <w:r>
        <w:rPr/>
        <w:t>course.</w:t>
      </w:r>
      <w:r>
        <w:rPr>
          <w:spacing w:val="-7"/>
        </w:rPr>
        <w:t> </w:t>
      </w:r>
      <w:r>
        <w:rPr/>
        <w:t>It</w:t>
      </w:r>
      <w:r>
        <w:rPr>
          <w:spacing w:val="-6"/>
        </w:rPr>
        <w:t> </w:t>
      </w:r>
      <w:r>
        <w:rPr/>
        <w:t>is</w:t>
      </w:r>
      <w:r>
        <w:rPr>
          <w:spacing w:val="-6"/>
        </w:rPr>
        <w:t> </w:t>
      </w:r>
      <w:r>
        <w:rPr/>
        <w:t>your</w:t>
      </w:r>
      <w:r>
        <w:rPr>
          <w:spacing w:val="-6"/>
        </w:rPr>
        <w:t> </w:t>
      </w:r>
      <w:r>
        <w:rPr/>
        <w:t>responsibility</w:t>
      </w:r>
      <w:r>
        <w:rPr>
          <w:spacing w:val="-7"/>
        </w:rPr>
        <w:t> </w:t>
      </w:r>
      <w:r>
        <w:rPr/>
        <w:t>to</w:t>
      </w:r>
      <w:r>
        <w:rPr>
          <w:spacing w:val="-10"/>
        </w:rPr>
        <w:t> </w:t>
      </w:r>
      <w:r>
        <w:rPr/>
        <w:t>make sure that you read your email in your official University email account. For most students that is </w:t>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6">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9"/>
        </w:rPr>
        <w:t>  </w:t>
      </w:r>
      <w:r>
        <w:rPr/>
        <w:t>verify</w:t>
      </w:r>
      <w:r>
        <w:rPr>
          <w:spacing w:val="39"/>
        </w:rPr>
        <w:t>  </w:t>
      </w:r>
      <w:r>
        <w:rPr/>
        <w:t>your</w:t>
      </w:r>
      <w:r>
        <w:rPr>
          <w:spacing w:val="40"/>
        </w:rPr>
        <w:t>  </w:t>
      </w:r>
      <w:r>
        <w:rPr/>
        <w:t>official</w:t>
      </w:r>
      <w:r>
        <w:rPr>
          <w:spacing w:val="39"/>
        </w:rPr>
        <w:t>  </w:t>
      </w:r>
      <w:r>
        <w:rPr/>
        <w:t>Electronic</w:t>
      </w:r>
      <w:r>
        <w:rPr>
          <w:spacing w:val="40"/>
        </w:rPr>
        <w:t>  </w:t>
      </w:r>
      <w:r>
        <w:rPr/>
        <w:t>Post</w:t>
      </w:r>
      <w:r>
        <w:rPr>
          <w:spacing w:val="40"/>
        </w:rPr>
        <w:t>  </w:t>
      </w:r>
      <w:r>
        <w:rPr/>
        <w:t>Office</w:t>
      </w:r>
      <w:r>
        <w:rPr>
          <w:spacing w:val="40"/>
        </w:rPr>
        <w:t>  </w:t>
      </w:r>
      <w:r>
        <w:rPr/>
        <w:t>(EPO)</w:t>
      </w:r>
      <w:r>
        <w:rPr>
          <w:spacing w:val="40"/>
        </w:rPr>
        <w:t>  </w:t>
      </w:r>
      <w:r>
        <w:rPr/>
        <w:t>address at </w:t>
      </w:r>
      <w:hyperlink r:id="rId7">
        <w:r>
          <w:rPr/>
          <w:t>http://it.stonybrook.edu/help/kb/checking-or-changing-your-mail-forwarding-address-in-the-</w:t>
        </w:r>
      </w:hyperlink>
      <w:r>
        <w:rPr/>
        <w:t> </w:t>
      </w:r>
      <w:r>
        <w:rPr>
          <w:spacing w:val="-4"/>
        </w:rPr>
        <w:t>epo.</w:t>
      </w:r>
    </w:p>
    <w:p>
      <w:pPr>
        <w:pStyle w:val="BodyText"/>
        <w:spacing w:before="27"/>
      </w:pPr>
    </w:p>
    <w:p>
      <w:pPr>
        <w:pStyle w:val="BodyText"/>
        <w:spacing w:line="264" w:lineRule="auto"/>
        <w:ind w:left="820" w:right="115"/>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1"/>
        </w:rPr>
        <w:t> </w:t>
      </w:r>
      <w:r>
        <w:rPr/>
        <w:t>University</w:t>
      </w:r>
      <w:r>
        <w:rPr>
          <w:spacing w:val="-2"/>
        </w:rPr>
        <w:t> </w:t>
      </w:r>
      <w:r>
        <w:rPr/>
        <w:t>email</w:t>
      </w:r>
      <w:r>
        <w:rPr>
          <w:spacing w:val="-4"/>
        </w:rPr>
        <w:t> </w:t>
      </w:r>
      <w:r>
        <w:rPr/>
        <w:t>to</w:t>
      </w:r>
      <w:r>
        <w:rPr>
          <w:spacing w:val="-2"/>
        </w:rPr>
        <w:t> </w:t>
      </w:r>
      <w:r>
        <w:rPr/>
        <w:t>another</w:t>
      </w:r>
      <w:r>
        <w:rPr>
          <w:spacing w:val="-1"/>
        </w:rPr>
        <w:t> </w:t>
      </w:r>
      <w:r>
        <w:rPr/>
        <w:t>off-campus</w:t>
      </w:r>
      <w:r>
        <w:rPr>
          <w:spacing w:val="-1"/>
        </w:rPr>
        <w:t> </w:t>
      </w:r>
      <w:r>
        <w:rPr/>
        <w:t>account,</w:t>
      </w:r>
      <w:r>
        <w:rPr>
          <w:spacing w:val="-2"/>
        </w:rPr>
        <w:t> </w:t>
      </w:r>
      <w:r>
        <w:rPr/>
        <w:t>faculty</w:t>
      </w:r>
      <w:r>
        <w:rPr>
          <w:spacing w:val="-5"/>
        </w:rPr>
        <w:t> </w:t>
      </w:r>
      <w:r>
        <w:rPr/>
        <w:t>are not responsible for any undeliverable messages</w:t>
      </w:r>
      <w:r>
        <w:rPr>
          <w:spacing w:val="-2"/>
        </w:rPr>
        <w:t> </w:t>
      </w:r>
      <w:r>
        <w:rPr/>
        <w:t>to your</w:t>
      </w:r>
      <w:r>
        <w:rPr>
          <w:spacing w:val="-2"/>
        </w:rPr>
        <w:t> </w:t>
      </w:r>
      <w:r>
        <w:rPr/>
        <w:t>alternative personal accounts. You can set up</w:t>
      </w:r>
      <w:r>
        <w:rPr>
          <w:spacing w:val="74"/>
          <w:w w:val="150"/>
        </w:rPr>
        <w:t>  </w:t>
      </w:r>
      <w:r>
        <w:rPr/>
        <w:t>Google</w:t>
      </w:r>
      <w:r>
        <w:rPr>
          <w:spacing w:val="76"/>
          <w:w w:val="150"/>
        </w:rPr>
        <w:t>  </w:t>
      </w:r>
      <w:r>
        <w:rPr/>
        <w:t>Mail</w:t>
      </w:r>
      <w:r>
        <w:rPr>
          <w:spacing w:val="77"/>
          <w:w w:val="150"/>
        </w:rPr>
        <w:t>  </w:t>
      </w:r>
      <w:r>
        <w:rPr/>
        <w:t>forwarding</w:t>
      </w:r>
      <w:r>
        <w:rPr>
          <w:spacing w:val="76"/>
          <w:w w:val="150"/>
        </w:rPr>
        <w:t>  </w:t>
      </w:r>
      <w:r>
        <w:rPr/>
        <w:t>using</w:t>
      </w:r>
      <w:r>
        <w:rPr>
          <w:spacing w:val="77"/>
          <w:w w:val="150"/>
        </w:rPr>
        <w:t>  </w:t>
      </w:r>
      <w:r>
        <w:rPr/>
        <w:t>these</w:t>
      </w:r>
      <w:r>
        <w:rPr>
          <w:spacing w:val="75"/>
          <w:w w:val="150"/>
        </w:rPr>
        <w:t>  </w:t>
      </w:r>
      <w:r>
        <w:rPr/>
        <w:t>DoIT-provided</w:t>
      </w:r>
      <w:r>
        <w:rPr>
          <w:spacing w:val="76"/>
          <w:w w:val="150"/>
        </w:rPr>
        <w:t>  </w:t>
      </w:r>
      <w:r>
        <w:rPr/>
        <w:t>instructions</w:t>
      </w:r>
      <w:r>
        <w:rPr>
          <w:spacing w:val="77"/>
          <w:w w:val="150"/>
        </w:rPr>
        <w:t>  </w:t>
      </w:r>
      <w:r>
        <w:rPr>
          <w:spacing w:val="-2"/>
        </w:rPr>
        <w:t>found</w:t>
      </w:r>
    </w:p>
    <w:p>
      <w:pPr>
        <w:spacing w:after="0" w:line="264" w:lineRule="auto"/>
        <w:jc w:val="both"/>
        <w:sectPr>
          <w:pgSz w:w="12240" w:h="15840"/>
          <w:pgMar w:top="1360" w:bottom="280" w:left="1340" w:right="1320"/>
        </w:sectPr>
      </w:pPr>
    </w:p>
    <w:p>
      <w:pPr>
        <w:pStyle w:val="BodyText"/>
        <w:spacing w:before="61"/>
        <w:ind w:left="820"/>
      </w:pPr>
      <w:r>
        <w:rPr/>
        <w:t>at</w:t>
      </w:r>
      <w:r>
        <w:rPr>
          <w:spacing w:val="1"/>
        </w:rPr>
        <w:t> </w:t>
      </w:r>
      <w:hyperlink r:id="rId8">
        <w:r>
          <w:rPr>
            <w:spacing w:val="-2"/>
          </w:rPr>
          <w:t>http://it.stonybrook.edu/help/</w:t>
        </w:r>
      </w:hyperlink>
    </w:p>
    <w:p>
      <w:pPr>
        <w:pStyle w:val="BodyText"/>
        <w:spacing w:before="26"/>
        <w:ind w:left="820"/>
      </w:pPr>
      <w:r>
        <w:rPr>
          <w:spacing w:val="-2"/>
        </w:rPr>
        <w:t>kb/setting-up-mail-forwarding-in-google-</w:t>
      </w:r>
      <w:r>
        <w:rPr>
          <w:spacing w:val="-4"/>
        </w:rPr>
        <w:t>mail.</w:t>
      </w:r>
    </w:p>
    <w:p>
      <w:pPr>
        <w:pStyle w:val="BodyText"/>
        <w:spacing w:before="50"/>
      </w:pPr>
    </w:p>
    <w:p>
      <w:pPr>
        <w:pStyle w:val="BodyText"/>
        <w:spacing w:line="264" w:lineRule="auto"/>
        <w:ind w:left="820" w:right="114"/>
        <w:jc w:val="both"/>
      </w:pPr>
      <w:r>
        <w:rPr/>
        <w:t>If you need technical assistance, please contact Client Support at (631) 632-9800</w:t>
      </w:r>
      <w:r>
        <w:rPr>
          <w:spacing w:val="-1"/>
        </w:rPr>
        <w:t> </w:t>
      </w:r>
      <w:r>
        <w:rPr/>
        <w:t>or </w:t>
      </w:r>
      <w:hyperlink r:id="rId9">
        <w:r>
          <w:rPr>
            <w:spacing w:val="-2"/>
          </w:rPr>
          <w:t>supportteam@stonybrook.edu.</w:t>
        </w:r>
      </w:hyperlink>
    </w:p>
    <w:p>
      <w:pPr>
        <w:pStyle w:val="BodyText"/>
        <w:spacing w:before="26"/>
      </w:pPr>
    </w:p>
    <w:p>
      <w:pPr>
        <w:pStyle w:val="Heading1"/>
      </w:pPr>
      <w:r>
        <w:rPr>
          <w:spacing w:val="-2"/>
        </w:rPr>
        <w:t>Disability:</w:t>
      </w:r>
    </w:p>
    <w:p>
      <w:pPr>
        <w:pStyle w:val="BodyText"/>
        <w:spacing w:before="51"/>
        <w:rPr>
          <w:b/>
        </w:rPr>
      </w:pPr>
    </w:p>
    <w:p>
      <w:pPr>
        <w:pStyle w:val="BodyText"/>
        <w:spacing w:line="264" w:lineRule="auto"/>
        <w:ind w:left="820" w:right="115"/>
        <w:jc w:val="both"/>
      </w:pPr>
      <w:r>
        <w:rPr/>
        <w:t>If you have a physical, psychological, medical or learning disability that may impact your course work, please contact Disability Support Services, 128 ECC Building (631) 632-6748. They will determine with you what accommodations are necessary and appropriate. All information and documentation is confidential.</w:t>
      </w:r>
    </w:p>
    <w:p>
      <w:pPr>
        <w:pStyle w:val="BodyText"/>
        <w:spacing w:before="24"/>
      </w:pPr>
    </w:p>
    <w:p>
      <w:pPr>
        <w:pStyle w:val="BodyText"/>
        <w:spacing w:line="264" w:lineRule="auto"/>
        <w:ind w:left="820" w:right="116"/>
        <w:jc w:val="both"/>
      </w:pPr>
      <w:r>
        <w:rPr/>
        <w:t>Students</w:t>
      </w:r>
      <w:r>
        <w:rPr>
          <w:spacing w:val="-16"/>
        </w:rPr>
        <w:t> </w:t>
      </w:r>
      <w:r>
        <w:rPr/>
        <w:t>who</w:t>
      </w:r>
      <w:r>
        <w:rPr>
          <w:spacing w:val="-14"/>
        </w:rPr>
        <w:t> </w:t>
      </w:r>
      <w:r>
        <w:rPr/>
        <w:t>require</w:t>
      </w:r>
      <w:r>
        <w:rPr>
          <w:spacing w:val="-14"/>
        </w:rPr>
        <w:t> </w:t>
      </w:r>
      <w:r>
        <w:rPr/>
        <w:t>assistance</w:t>
      </w:r>
      <w:r>
        <w:rPr>
          <w:spacing w:val="-13"/>
        </w:rPr>
        <w:t> </w:t>
      </w:r>
      <w:r>
        <w:rPr/>
        <w:t>during</w:t>
      </w:r>
      <w:r>
        <w:rPr>
          <w:spacing w:val="-14"/>
        </w:rPr>
        <w:t> </w:t>
      </w:r>
      <w:r>
        <w:rPr/>
        <w:t>emergency</w:t>
      </w:r>
      <w:r>
        <w:rPr>
          <w:spacing w:val="-14"/>
        </w:rPr>
        <w:t> </w:t>
      </w:r>
      <w:r>
        <w:rPr/>
        <w:t>evacuation</w:t>
      </w:r>
      <w:r>
        <w:rPr>
          <w:spacing w:val="-14"/>
        </w:rPr>
        <w:t> </w:t>
      </w:r>
      <w:r>
        <w:rPr/>
        <w:t>are</w:t>
      </w:r>
      <w:r>
        <w:rPr>
          <w:spacing w:val="-13"/>
        </w:rPr>
        <w:t> </w:t>
      </w:r>
      <w:r>
        <w:rPr/>
        <w:t>encouraged</w:t>
      </w:r>
      <w:r>
        <w:rPr>
          <w:spacing w:val="-14"/>
        </w:rPr>
        <w:t> </w:t>
      </w:r>
      <w:r>
        <w:rPr/>
        <w:t>to</w:t>
      </w:r>
      <w:r>
        <w:rPr>
          <w:spacing w:val="-14"/>
        </w:rPr>
        <w:t> </w:t>
      </w:r>
      <w:r>
        <w:rPr/>
        <w:t>discuss</w:t>
      </w:r>
      <w:r>
        <w:rPr>
          <w:spacing w:val="-14"/>
        </w:rPr>
        <w:t> </w:t>
      </w:r>
      <w:r>
        <w:rPr/>
        <w:t>their</w:t>
      </w:r>
      <w:r>
        <w:rPr>
          <w:spacing w:val="-13"/>
        </w:rPr>
        <w:t> </w:t>
      </w:r>
      <w:r>
        <w:rPr/>
        <w:t>needs with their professors and Disability Support Services. For procedures and information go to the following web site: </w:t>
      </w:r>
      <w:hyperlink r:id="rId10">
        <w:r>
          <w:rPr/>
          <w:t>http://www.ehs.sunysb.edu</w:t>
        </w:r>
      </w:hyperlink>
      <w:r>
        <w:rPr/>
        <w:t> and search Fire Safety and Evacuation and </w:t>
      </w:r>
      <w:r>
        <w:rPr>
          <w:spacing w:val="-2"/>
        </w:rPr>
        <w:t>Disabilities.</w:t>
      </w:r>
    </w:p>
    <w:p>
      <w:pPr>
        <w:pStyle w:val="BodyText"/>
        <w:spacing w:before="26"/>
      </w:pPr>
    </w:p>
    <w:p>
      <w:pPr>
        <w:pStyle w:val="Heading1"/>
      </w:pPr>
      <w:r>
        <w:rPr/>
        <w:t>Academic</w:t>
      </w:r>
      <w:r>
        <w:rPr>
          <w:spacing w:val="-6"/>
        </w:rPr>
        <w:t> </w:t>
      </w:r>
      <w:r>
        <w:rPr/>
        <w:t>Integrity</w:t>
      </w:r>
      <w:r>
        <w:rPr>
          <w:spacing w:val="-5"/>
        </w:rPr>
        <w:t> </w:t>
      </w:r>
      <w:r>
        <w:rPr>
          <w:spacing w:val="-2"/>
        </w:rPr>
        <w:t>Statement:</w:t>
      </w:r>
    </w:p>
    <w:p>
      <w:pPr>
        <w:pStyle w:val="BodyText"/>
        <w:spacing w:before="51"/>
        <w:rPr>
          <w:b/>
        </w:rPr>
      </w:pPr>
    </w:p>
    <w:p>
      <w:pPr>
        <w:pStyle w:val="BodyText"/>
        <w:spacing w:line="264" w:lineRule="auto"/>
        <w:ind w:left="820" w:right="112"/>
        <w:jc w:val="both"/>
      </w:pPr>
      <w:r>
        <w:rPr/>
        <w:t>Each</w:t>
      </w:r>
      <w:r>
        <w:rPr>
          <w:spacing w:val="-3"/>
        </w:rPr>
        <w:t> </w:t>
      </w:r>
      <w:r>
        <w:rPr/>
        <w:t>student</w:t>
      </w:r>
      <w:r>
        <w:rPr>
          <w:spacing w:val="-5"/>
        </w:rPr>
        <w:t> </w:t>
      </w:r>
      <w:r>
        <w:rPr/>
        <w:t>must</w:t>
      </w:r>
      <w:r>
        <w:rPr>
          <w:spacing w:val="-2"/>
        </w:rPr>
        <w:t> </w:t>
      </w:r>
      <w:r>
        <w:rPr/>
        <w:t>pursue</w:t>
      </w:r>
      <w:r>
        <w:rPr>
          <w:spacing w:val="-3"/>
        </w:rPr>
        <w:t> </w:t>
      </w:r>
      <w:r>
        <w:rPr/>
        <w:t>his</w:t>
      </w:r>
      <w:r>
        <w:rPr>
          <w:spacing w:val="-3"/>
        </w:rPr>
        <w:t> </w:t>
      </w:r>
      <w:r>
        <w:rPr/>
        <w:t>or</w:t>
      </w:r>
      <w:r>
        <w:rPr>
          <w:spacing w:val="-3"/>
        </w:rPr>
        <w:t> </w:t>
      </w:r>
      <w:r>
        <w:rPr/>
        <w:t>her</w:t>
      </w:r>
      <w:r>
        <w:rPr>
          <w:spacing w:val="-3"/>
        </w:rPr>
        <w:t> </w:t>
      </w:r>
      <w:r>
        <w:rPr/>
        <w:t>academic</w:t>
      </w:r>
      <w:r>
        <w:rPr>
          <w:spacing w:val="-3"/>
        </w:rPr>
        <w:t> </w:t>
      </w:r>
      <w:r>
        <w:rPr/>
        <w:t>goals</w:t>
      </w:r>
      <w:r>
        <w:rPr>
          <w:spacing w:val="-3"/>
        </w:rPr>
        <w:t> </w:t>
      </w:r>
      <w:r>
        <w:rPr/>
        <w:t>honestly</w:t>
      </w:r>
      <w:r>
        <w:rPr>
          <w:spacing w:val="-6"/>
        </w:rPr>
        <w:t> </w:t>
      </w:r>
      <w:r>
        <w:rPr/>
        <w:t>and</w:t>
      </w:r>
      <w:r>
        <w:rPr>
          <w:spacing w:val="-3"/>
        </w:rPr>
        <w:t> </w:t>
      </w:r>
      <w:r>
        <w:rPr/>
        <w:t>be</w:t>
      </w:r>
      <w:r>
        <w:rPr>
          <w:spacing w:val="-3"/>
        </w:rPr>
        <w:t> </w:t>
      </w:r>
      <w:r>
        <w:rPr/>
        <w:t>personally</w:t>
      </w:r>
      <w:r>
        <w:rPr>
          <w:spacing w:val="-3"/>
        </w:rPr>
        <w:t> </w:t>
      </w:r>
      <w:r>
        <w:rPr/>
        <w:t>accountable</w:t>
      </w:r>
      <w:r>
        <w:rPr>
          <w:spacing w:val="-3"/>
        </w:rPr>
        <w:t> </w:t>
      </w:r>
      <w:r>
        <w:rPr/>
        <w:t>for</w:t>
      </w:r>
      <w:r>
        <w:rPr>
          <w:spacing w:val="-3"/>
        </w:rPr>
        <w:t> </w:t>
      </w:r>
      <w:r>
        <w:rPr/>
        <w:t>all submitted work. Representing another person's work as your 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w:t>
      </w:r>
      <w:r>
        <w:rPr>
          <w:spacing w:val="40"/>
        </w:rPr>
        <w:t> </w:t>
      </w:r>
      <w:r>
        <w:rPr/>
        <w:t>For more comprehensive information on academic integrity, including categories of academic dishonesty, please refer to the academic judiciary website at </w:t>
      </w:r>
      <w:hyperlink r:id="rId11">
        <w:r>
          <w:rPr>
            <w:spacing w:val="-2"/>
          </w:rPr>
          <w:t>http://www.stonybrook.edu/commcms/academic_integrity/</w:t>
        </w:r>
      </w:hyperlink>
    </w:p>
    <w:p>
      <w:pPr>
        <w:pStyle w:val="BodyText"/>
        <w:spacing w:before="1"/>
        <w:ind w:left="820"/>
      </w:pPr>
      <w:r>
        <w:rPr>
          <w:spacing w:val="-2"/>
        </w:rPr>
        <w:t>index.html</w:t>
      </w:r>
    </w:p>
    <w:p>
      <w:pPr>
        <w:pStyle w:val="BodyText"/>
        <w:spacing w:before="48"/>
      </w:pPr>
    </w:p>
    <w:p>
      <w:pPr>
        <w:pStyle w:val="Heading1"/>
        <w:spacing w:before="1"/>
      </w:pPr>
      <w:r>
        <w:rPr/>
        <w:t>Critical</w:t>
      </w:r>
      <w:r>
        <w:rPr>
          <w:spacing w:val="-5"/>
        </w:rPr>
        <w:t> </w:t>
      </w:r>
      <w:r>
        <w:rPr/>
        <w:t>Incident</w:t>
      </w:r>
      <w:r>
        <w:rPr>
          <w:spacing w:val="-5"/>
        </w:rPr>
        <w:t> </w:t>
      </w:r>
      <w:r>
        <w:rPr/>
        <w:t>Management</w:t>
      </w:r>
      <w:r>
        <w:rPr>
          <w:spacing w:val="-6"/>
        </w:rPr>
        <w:t> </w:t>
      </w:r>
      <w:r>
        <w:rPr>
          <w:spacing w:val="-2"/>
        </w:rPr>
        <w:t>Statement</w:t>
      </w:r>
    </w:p>
    <w:p>
      <w:pPr>
        <w:pStyle w:val="BodyText"/>
        <w:spacing w:before="50"/>
        <w:rPr>
          <w:b/>
        </w:rPr>
      </w:pPr>
    </w:p>
    <w:p>
      <w:pPr>
        <w:pStyle w:val="BodyText"/>
        <w:spacing w:line="264" w:lineRule="auto"/>
        <w:ind w:left="820" w:right="118"/>
        <w:jc w:val="both"/>
      </w:pPr>
      <w:r>
        <w:rPr/>
        <w:t>Stony Brook University expects students to respect the rights, privileges, and property of other people. Faculty</w:t>
      </w:r>
      <w:r>
        <w:rPr>
          <w:spacing w:val="-2"/>
        </w:rPr>
        <w:t> </w:t>
      </w:r>
      <w:r>
        <w:rPr/>
        <w:t>are required to</w:t>
      </w:r>
      <w:r>
        <w:rPr>
          <w:spacing w:val="-3"/>
        </w:rPr>
        <w:t> </w:t>
      </w:r>
      <w:r>
        <w:rPr/>
        <w:t>report</w:t>
      </w:r>
      <w:r>
        <w:rPr>
          <w:spacing w:val="-1"/>
        </w:rPr>
        <w:t> </w:t>
      </w:r>
      <w:r>
        <w:rPr/>
        <w:t>to</w:t>
      </w:r>
      <w:r>
        <w:rPr>
          <w:spacing w:val="-2"/>
        </w:rPr>
        <w:t> </w:t>
      </w:r>
      <w:r>
        <w:rPr/>
        <w:t>the Office</w:t>
      </w:r>
      <w:r>
        <w:rPr>
          <w:spacing w:val="-2"/>
        </w:rPr>
        <w:t> </w:t>
      </w:r>
      <w:r>
        <w:rPr/>
        <w:t>of</w:t>
      </w:r>
      <w:r>
        <w:rPr>
          <w:spacing w:val="-4"/>
        </w:rPr>
        <w:t> </w:t>
      </w:r>
      <w:r>
        <w:rPr/>
        <w:t>Judicial Affairs any disruptive</w:t>
      </w:r>
      <w:r>
        <w:rPr>
          <w:spacing w:val="-2"/>
        </w:rPr>
        <w:t> </w:t>
      </w:r>
      <w:r>
        <w:rPr/>
        <w:t>behavior</w:t>
      </w:r>
      <w:r>
        <w:rPr>
          <w:spacing w:val="-2"/>
        </w:rPr>
        <w:t> </w:t>
      </w:r>
      <w:r>
        <w:rPr/>
        <w:t>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38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5"/>
      <w:numFmt w:val="decimal"/>
      <w:lvlText w:val="%1."/>
      <w:lvlJc w:val="left"/>
      <w:pPr>
        <w:ind w:left="8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1">
    <w:multiLevelType w:val="hybridMultilevel"/>
    <w:lvl w:ilvl="0">
      <w:start w:val="1"/>
      <w:numFmt w:val="upperLetter"/>
      <w:lvlText w:val="%1."/>
      <w:lvlJc w:val="left"/>
      <w:pPr>
        <w:ind w:left="820" w:hanging="360"/>
        <w:jc w:val="left"/>
      </w:pPr>
      <w:rPr>
        <w:rFonts w:hint="default" w:ascii="Times New Roman" w:hAnsi="Times New Roman" w:eastAsia="Times New Roman" w:cs="Times New Roman"/>
        <w:b w:val="0"/>
        <w:bCs w:val="0"/>
        <w:i w:val="0"/>
        <w:iCs w:val="0"/>
        <w:spacing w:val="-2"/>
        <w:w w:val="100"/>
        <w:sz w:val="22"/>
        <w:szCs w:val="22"/>
        <w:lang w:val="en-US" w:eastAsia="en-US" w:bidi="ar-SA"/>
      </w:rPr>
    </w:lvl>
    <w:lvl w:ilvl="1">
      <w:start w:val="1"/>
      <w:numFmt w:val="decimal"/>
      <w:lvlText w:val="%2."/>
      <w:lvlJc w:val="left"/>
      <w:pPr>
        <w:ind w:left="82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abstractNum w:abstractNumId="0">
    <w:multiLevelType w:val="hybridMultilevel"/>
    <w:lvl w:ilvl="0">
      <w:start w:val="0"/>
      <w:numFmt w:val="bullet"/>
      <w:lvlText w:val="-"/>
      <w:lvlJc w:val="left"/>
      <w:pPr>
        <w:ind w:left="820" w:hanging="360"/>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820"/>
      <w:outlineLvl w:val="1"/>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79"/>
      <w:ind w:right="23"/>
      <w:jc w:val="center"/>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21"/>
      <w:ind w:left="8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blackboard.stonybrook.edu/" TargetMode="External"/><Relationship Id="rId6" Type="http://schemas.openxmlformats.org/officeDocument/2006/relationships/hyperlink" Target="http://www.stonybrook.edu/" TargetMode="External"/><Relationship Id="rId7" Type="http://schemas.openxmlformats.org/officeDocument/2006/relationships/hyperlink" Target="http://it.stonybrook.edu/help/kb/checking-or-changing-your-mail-forwarding-address-in-the-" TargetMode="External"/><Relationship Id="rId8" Type="http://schemas.openxmlformats.org/officeDocument/2006/relationships/hyperlink" Target="http://it.stonybrook.edu/help/" TargetMode="External"/><Relationship Id="rId9" Type="http://schemas.openxmlformats.org/officeDocument/2006/relationships/hyperlink" Target="mailto:supportteam@stonybrook.edu" TargetMode="External"/><Relationship Id="rId10" Type="http://schemas.openxmlformats.org/officeDocument/2006/relationships/hyperlink" Target="http://www.ehs.sunysb.edu/" TargetMode="External"/><Relationship Id="rId11" Type="http://schemas.openxmlformats.org/officeDocument/2006/relationships/hyperlink" Target="http://www.stonybrook.edu/commcms/academic_integrity/"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erms:created xsi:type="dcterms:W3CDTF">2025-10-24T19:26:18Z</dcterms:created>
  <dcterms:modified xsi:type="dcterms:W3CDTF">2025-10-24T19:26:18Z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2021-08-12T00:00:00Z</vt:filetime>
  </property>
  <property fmtid="{D5CDD505-2E9C-101B-9397-08002B2CF9AE}" pid="3" name="Creator">
    <vt:lpwstr>Microsoft® Word for Microsoft 365</vt:lpwstr>
  </property>
  <property fmtid="{D5CDD505-2E9C-101B-9397-08002B2CF9AE}" pid="4" name="LastSaved">
    <vt:filetime>2025-10-24T00:00:00Z</vt:filetime>
  </property>
  <property fmtid="{D5CDD505-2E9C-101B-9397-08002B2CF9AE}" pid="5" name="Producer">
    <vt:lpwstr>Microsoft® Word for Microsoft 365</vt:lpwstr>
  </property>
</Properties>
</file>