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000000"/>
          <w:sz w:val="48"/>
          <w:szCs w:val="48"/>
        </w:rPr>
        <w:t>Fall 2021 Courses -</w:t>
      </w:r>
      <w:proofErr w:type="gramStart"/>
      <w:r w:rsidRPr="00883373">
        <w:rPr>
          <w:rFonts w:ascii="Effra W01 Bold" w:eastAsia="Times New Roman" w:hAnsi="Effra W01 Bold" w:cs="Arial"/>
          <w:color w:val="000000"/>
          <w:sz w:val="48"/>
          <w:szCs w:val="48"/>
        </w:rPr>
        <w:t> </w:t>
      </w:r>
      <w:r w:rsidRPr="00883373">
        <w:rPr>
          <w:rFonts w:ascii="Effra W01 Bold" w:eastAsia="Times New Roman" w:hAnsi="Effra W01 Bold" w:cs="Arial"/>
          <w:color w:val="000000"/>
          <w:sz w:val="21"/>
          <w:szCs w:val="21"/>
        </w:rPr>
        <w:t> </w:t>
      </w:r>
      <w:r w:rsidRPr="00883373">
        <w:rPr>
          <w:rFonts w:ascii="Effra W01 Bold" w:eastAsia="Times New Roman" w:hAnsi="Effra W01 Bold" w:cs="Arial"/>
          <w:color w:val="000000"/>
          <w:sz w:val="48"/>
          <w:szCs w:val="48"/>
        </w:rPr>
        <w:t>[</w:t>
      </w:r>
      <w:proofErr w:type="gramEnd"/>
      <w:r w:rsidRPr="00883373">
        <w:rPr>
          <w:rFonts w:ascii="Effra W01 Bold" w:eastAsia="Times New Roman" w:hAnsi="Effra W01 Bold" w:cs="Arial"/>
          <w:color w:val="000000"/>
          <w:sz w:val="48"/>
          <w:szCs w:val="48"/>
        </w:rPr>
        <w:t>WST Offerings]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WST 102:  Introduction to Women’s and Gender Studies in the Social </w:t>
      </w:r>
      <w:proofErr w:type="gramStart"/>
      <w:r w:rsidRPr="00883373">
        <w:rPr>
          <w:rFonts w:ascii="Effra W01 Bold" w:eastAsia="Times New Roman" w:hAnsi="Effra W01 Bold" w:cs="Arial"/>
          <w:color w:val="843FA1"/>
          <w:sz w:val="24"/>
          <w:szCs w:val="24"/>
        </w:rPr>
        <w:t>Sciences  -</w:t>
      </w:r>
      <w:proofErr w:type="gramEnd"/>
      <w:r w:rsidRPr="00883373">
        <w:rPr>
          <w:rFonts w:ascii="Effra W01 Bold" w:eastAsia="Times New Roman" w:hAnsi="Effra W01 Bold" w:cs="Arial"/>
          <w:color w:val="843FA1"/>
          <w:sz w:val="24"/>
          <w:szCs w:val="24"/>
        </w:rPr>
        <w:t xml:space="preserve"> DIV, CER, SBS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11:30-12:50pm - Cristina Khan</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M/W 2:40-4:00pm - </w:t>
      </w:r>
      <w:proofErr w:type="spellStart"/>
      <w:r w:rsidRPr="00883373">
        <w:rPr>
          <w:rFonts w:ascii="Effra W01 Bold" w:eastAsia="Times New Roman" w:hAnsi="Effra W01 Bold" w:cs="Arial"/>
          <w:color w:val="843FA1"/>
          <w:sz w:val="24"/>
          <w:szCs w:val="24"/>
        </w:rPr>
        <w:t>Hafza</w:t>
      </w:r>
      <w:proofErr w:type="spellEnd"/>
      <w:r w:rsidRPr="00883373">
        <w:rPr>
          <w:rFonts w:ascii="Effra W01 Bold" w:eastAsia="Times New Roman" w:hAnsi="Effra W01 Bold" w:cs="Arial"/>
          <w:color w:val="843FA1"/>
          <w:sz w:val="24"/>
          <w:szCs w:val="24"/>
        </w:rPr>
        <w:t xml:space="preserve"> </w:t>
      </w:r>
      <w:proofErr w:type="spellStart"/>
      <w:r w:rsidRPr="00883373">
        <w:rPr>
          <w:rFonts w:ascii="Effra W01 Bold" w:eastAsia="Times New Roman" w:hAnsi="Effra W01 Bold" w:cs="Arial"/>
          <w:color w:val="843FA1"/>
          <w:sz w:val="24"/>
          <w:szCs w:val="24"/>
        </w:rPr>
        <w:t>Girdap</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Asynchronous - </w:t>
      </w:r>
      <w:proofErr w:type="spellStart"/>
      <w:r w:rsidRPr="00883373">
        <w:rPr>
          <w:rFonts w:ascii="Effra W01 Bold" w:eastAsia="Times New Roman" w:hAnsi="Effra W01 Bold" w:cs="Arial"/>
          <w:color w:val="843FA1"/>
          <w:sz w:val="24"/>
          <w:szCs w:val="24"/>
        </w:rPr>
        <w:t>Annu</w:t>
      </w:r>
      <w:proofErr w:type="spellEnd"/>
      <w:r w:rsidRPr="00883373">
        <w:rPr>
          <w:rFonts w:ascii="Effra W01 Bold" w:eastAsia="Times New Roman" w:hAnsi="Effra W01 Bold" w:cs="Arial"/>
          <w:color w:val="843FA1"/>
          <w:sz w:val="24"/>
          <w:szCs w:val="24"/>
        </w:rPr>
        <w:t xml:space="preserve"> </w:t>
      </w:r>
      <w:proofErr w:type="spellStart"/>
      <w:r w:rsidRPr="00883373">
        <w:rPr>
          <w:rFonts w:ascii="Effra W01 Bold" w:eastAsia="Times New Roman" w:hAnsi="Effra W01 Bold" w:cs="Arial"/>
          <w:color w:val="843FA1"/>
          <w:sz w:val="24"/>
          <w:szCs w:val="24"/>
        </w:rPr>
        <w:t>Daftuar</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Online Asynchronous - Miranda Saenz</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 xml:space="preserve">This course is an introductory and interdisciplinary survey that will familiarize students with gender and sexuality theories, histories of women’s and feminist movements, and current debates within Women’s and Gender Studies. We draw on sources from across the social sciences to understand how gender and sex is explained with respect to specific physical bodies; formulates identities within gendered institutions; and influences our everyday personal and political interactions. Critically thinking of these issues can only occur when we include the intersection of racial, class, age, </w:t>
      </w:r>
      <w:proofErr w:type="spellStart"/>
      <w:r w:rsidRPr="00883373">
        <w:rPr>
          <w:rFonts w:ascii="Tahoma" w:eastAsia="Times New Roman" w:hAnsi="Tahoma" w:cs="Tahoma"/>
          <w:color w:val="000000"/>
          <w:sz w:val="21"/>
          <w:szCs w:val="21"/>
        </w:rPr>
        <w:t>ableist</w:t>
      </w:r>
      <w:proofErr w:type="spellEnd"/>
      <w:r w:rsidRPr="00883373">
        <w:rPr>
          <w:rFonts w:ascii="Tahoma" w:eastAsia="Times New Roman" w:hAnsi="Tahoma" w:cs="Tahoma"/>
          <w:color w:val="000000"/>
          <w:sz w:val="21"/>
          <w:szCs w:val="21"/>
        </w:rPr>
        <w:t xml:space="preserve"> and national identities within our analysis. The overarching theme of power, hierarchy, and privilege in structured(</w:t>
      </w:r>
      <w:proofErr w:type="spellStart"/>
      <w:r w:rsidRPr="00883373">
        <w:rPr>
          <w:rFonts w:ascii="Tahoma" w:eastAsia="Times New Roman" w:hAnsi="Tahoma" w:cs="Tahoma"/>
          <w:color w:val="000000"/>
          <w:sz w:val="21"/>
          <w:szCs w:val="21"/>
        </w:rPr>
        <w:t>ing</w:t>
      </w:r>
      <w:proofErr w:type="spellEnd"/>
      <w:r w:rsidRPr="00883373">
        <w:rPr>
          <w:rFonts w:ascii="Tahoma" w:eastAsia="Times New Roman" w:hAnsi="Tahoma" w:cs="Tahoma"/>
          <w:color w:val="000000"/>
          <w:sz w:val="21"/>
          <w:szCs w:val="21"/>
        </w:rPr>
        <w:t>) institutions will always guide our study.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339966"/>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103: Women, Culture, Difference - CER, HUM, DIV</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Synchronous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9:45-11:05am</w:t>
      </w:r>
      <w:proofErr w:type="gramStart"/>
      <w:r w:rsidRPr="00883373">
        <w:rPr>
          <w:rFonts w:ascii="Effra W01 Bold" w:eastAsia="Times New Roman" w:hAnsi="Effra W01 Bold" w:cs="Arial"/>
          <w:color w:val="843FA1"/>
          <w:sz w:val="24"/>
          <w:szCs w:val="24"/>
        </w:rPr>
        <w:t>  -</w:t>
      </w:r>
      <w:proofErr w:type="gramEnd"/>
      <w:r w:rsidRPr="00883373">
        <w:rPr>
          <w:rFonts w:ascii="Effra W01 Bold" w:eastAsia="Times New Roman" w:hAnsi="Effra W01 Bold" w:cs="Arial"/>
          <w:color w:val="843FA1"/>
          <w:sz w:val="24"/>
          <w:szCs w:val="24"/>
        </w:rPr>
        <w:t xml:space="preserve"> Nancy </w:t>
      </w:r>
      <w:proofErr w:type="spellStart"/>
      <w:r w:rsidRPr="00883373">
        <w:rPr>
          <w:rFonts w:ascii="Effra W01 Bold" w:eastAsia="Times New Roman" w:hAnsi="Effra W01 Bold" w:cs="Arial"/>
          <w:color w:val="843FA1"/>
          <w:sz w:val="24"/>
          <w:szCs w:val="24"/>
        </w:rPr>
        <w:t>Hiemstra</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Asynchronous - </w:t>
      </w:r>
      <w:proofErr w:type="spellStart"/>
      <w:r w:rsidRPr="00883373">
        <w:rPr>
          <w:rFonts w:ascii="Effra W01 Bold" w:eastAsia="Times New Roman" w:hAnsi="Effra W01 Bold" w:cs="Arial"/>
          <w:color w:val="843FA1"/>
          <w:sz w:val="24"/>
          <w:szCs w:val="24"/>
        </w:rPr>
        <w:t>Tasmia</w:t>
      </w:r>
      <w:proofErr w:type="spellEnd"/>
      <w:r w:rsidRPr="00883373">
        <w:rPr>
          <w:rFonts w:ascii="Effra W01 Bold" w:eastAsia="Times New Roman" w:hAnsi="Effra W01 Bold" w:cs="Arial"/>
          <w:color w:val="843FA1"/>
          <w:sz w:val="24"/>
          <w:szCs w:val="24"/>
        </w:rPr>
        <w:t xml:space="preserve"> </w:t>
      </w:r>
      <w:proofErr w:type="spellStart"/>
      <w:r w:rsidRPr="00883373">
        <w:rPr>
          <w:rFonts w:ascii="Effra W01 Bold" w:eastAsia="Times New Roman" w:hAnsi="Effra W01 Bold" w:cs="Arial"/>
          <w:color w:val="843FA1"/>
          <w:sz w:val="24"/>
          <w:szCs w:val="24"/>
        </w:rPr>
        <w:t>Haque</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Asynchronous - Suzanne </w:t>
      </w:r>
      <w:proofErr w:type="spellStart"/>
      <w:r w:rsidRPr="00883373">
        <w:rPr>
          <w:rFonts w:ascii="Effra W01 Bold" w:eastAsia="Times New Roman" w:hAnsi="Effra W01 Bold" w:cs="Arial"/>
          <w:color w:val="843FA1"/>
          <w:sz w:val="24"/>
          <w:szCs w:val="24"/>
        </w:rPr>
        <w:t>Staub</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Asynchronous - Suzanne </w:t>
      </w:r>
      <w:proofErr w:type="spellStart"/>
      <w:r w:rsidRPr="00883373">
        <w:rPr>
          <w:rFonts w:ascii="Effra W01 Bold" w:eastAsia="Times New Roman" w:hAnsi="Effra W01 Bold" w:cs="Arial"/>
          <w:color w:val="843FA1"/>
          <w:sz w:val="24"/>
          <w:szCs w:val="24"/>
        </w:rPr>
        <w:t>Staub</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An introductory humanities survey focusing on women's traditional association with the home and men's association with public life and how writers, artists, philosophers, and religious thinkers have reflected upon those relationships over the past 150 years. Through lectures and critical analyses of novels, poetry, art, philosophy, and religious texts, the course explores how changing intellectual, artistic, and religious precepts have affected gender identity and different genres in the humanities.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808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WST 111: Introduction to Queer </w:t>
      </w:r>
      <w:proofErr w:type="gramStart"/>
      <w:r w:rsidRPr="00883373">
        <w:rPr>
          <w:rFonts w:ascii="Effra W01 Bold" w:eastAsia="Times New Roman" w:hAnsi="Effra W01 Bold" w:cs="Arial"/>
          <w:color w:val="843FA1"/>
          <w:sz w:val="24"/>
          <w:szCs w:val="24"/>
        </w:rPr>
        <w:t>Studies  -</w:t>
      </w:r>
      <w:proofErr w:type="gramEnd"/>
      <w:r w:rsidRPr="00883373">
        <w:rPr>
          <w:rFonts w:ascii="Effra W01 Bold" w:eastAsia="Times New Roman" w:hAnsi="Effra W01 Bold" w:cs="Arial"/>
          <w:color w:val="843FA1"/>
          <w:sz w:val="24"/>
          <w:szCs w:val="24"/>
        </w:rPr>
        <w:t xml:space="preserve"> DIV, CER, HUM</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ONLINE Asynchronous - Jade Kai</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ONLINE Asynchronous - Tara Holmes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This course will provide students with a broad overview of queer studies and major theorists and thinkers within the field. Beginning with Foucault before turning to more contemporary theorists, this course will be an interdisciplinary approach to American queer studies. Through the examination of visual culture, literature, and theory, students will learn to read critically through the lenses of queer theory, critical ethnic studies, disability studies, and feminist theory.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843FA1"/>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210: Contemporary Issues in WGSS -</w:t>
      </w:r>
      <w:proofErr w:type="gramStart"/>
      <w:r w:rsidRPr="00883373">
        <w:rPr>
          <w:rFonts w:ascii="Effra W01 Bold" w:eastAsia="Times New Roman" w:hAnsi="Effra W01 Bold" w:cs="Arial"/>
          <w:color w:val="843FA1"/>
          <w:sz w:val="24"/>
          <w:szCs w:val="24"/>
        </w:rPr>
        <w:t>  DIV</w:t>
      </w:r>
      <w:proofErr w:type="gramEnd"/>
      <w:r w:rsidRPr="00883373">
        <w:rPr>
          <w:rFonts w:ascii="Effra W01 Bold" w:eastAsia="Times New Roman" w:hAnsi="Effra W01 Bold" w:cs="Arial"/>
          <w:color w:val="843FA1"/>
          <w:sz w:val="24"/>
          <w:szCs w:val="24"/>
        </w:rPr>
        <w:t>, CER, SBS+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1:15-2:35pm - " Introduction to Mad Studies" - Ashley Barry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An introduction to the academic field of Mad Studies and the activist field of Mad Pride, drawing on critical disability studies, the psychiatric survivor movement, and critical psychiatry. Students will be able to identify key transformations in the recent history of mental health/illness; consider Madness along other dimensions of identity including gender, race, and sexuality; and compare approaches in the contemporary Consumer/Survivor/Ex-patient movement. Alongside course readings and discussions, we will also be considering cultural representations of Madness in popular narrative film.</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210: Contemporary Issues in WGSS -</w:t>
      </w:r>
      <w:proofErr w:type="gramStart"/>
      <w:r w:rsidRPr="00883373">
        <w:rPr>
          <w:rFonts w:ascii="Effra W01 Bold" w:eastAsia="Times New Roman" w:hAnsi="Effra W01 Bold" w:cs="Arial"/>
          <w:color w:val="843FA1"/>
          <w:sz w:val="24"/>
          <w:szCs w:val="24"/>
        </w:rPr>
        <w:t>  DIV</w:t>
      </w:r>
      <w:proofErr w:type="gramEnd"/>
      <w:r w:rsidRPr="00883373">
        <w:rPr>
          <w:rFonts w:ascii="Effra W01 Bold" w:eastAsia="Times New Roman" w:hAnsi="Effra W01 Bold" w:cs="Arial"/>
          <w:color w:val="843FA1"/>
          <w:sz w:val="24"/>
          <w:szCs w:val="24"/>
        </w:rPr>
        <w:t>, CER, SBS+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ONLINE Asynchronous</w:t>
      </w:r>
      <w:proofErr w:type="gramStart"/>
      <w:r w:rsidRPr="00883373">
        <w:rPr>
          <w:rFonts w:ascii="Effra W01 Bold" w:eastAsia="Times New Roman" w:hAnsi="Effra W01 Bold" w:cs="Arial"/>
          <w:color w:val="843FA1"/>
          <w:sz w:val="24"/>
          <w:szCs w:val="24"/>
        </w:rPr>
        <w:t>  -</w:t>
      </w:r>
      <w:proofErr w:type="gramEnd"/>
      <w:r w:rsidRPr="00883373">
        <w:rPr>
          <w:rFonts w:ascii="Effra W01 Bold" w:eastAsia="Times New Roman" w:hAnsi="Effra W01 Bold" w:cs="Arial"/>
          <w:color w:val="843FA1"/>
          <w:sz w:val="24"/>
          <w:szCs w:val="24"/>
        </w:rPr>
        <w:t xml:space="preserve"> " Gendering Asian America" - Zoey Chu</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lastRenderedPageBreak/>
        <w:t xml:space="preserve">This course provides an introductory survey focusing on racialized and gendered representations of people of Asian descent in the U.S. Together, we will examine the mutually embedded relations between race and gender in the contexts of Asian America and look at race and subject formation through a transnational lens. We will consider historical and contemporary configurations of identities (race, ethnicity, gender, sexuality, etc.) with respect to a range of topics such as immigration and assimilation, Orientalism, American empire, globalization, and social movements. While this course focuses on race, gender, and sexuality in contemporary Asian America, we will pay special attention to Asian </w:t>
      </w:r>
      <w:proofErr w:type="gramStart"/>
      <w:r w:rsidRPr="00883373">
        <w:rPr>
          <w:rFonts w:ascii="Tahoma" w:eastAsia="Times New Roman" w:hAnsi="Tahoma" w:cs="Tahoma"/>
          <w:color w:val="000000"/>
          <w:sz w:val="21"/>
          <w:szCs w:val="21"/>
        </w:rPr>
        <w:t>diasporas</w:t>
      </w:r>
      <w:proofErr w:type="gramEnd"/>
      <w:r w:rsidRPr="00883373">
        <w:rPr>
          <w:rFonts w:ascii="Tahoma" w:eastAsia="Times New Roman" w:hAnsi="Tahoma" w:cs="Tahoma"/>
          <w:color w:val="000000"/>
          <w:sz w:val="21"/>
          <w:szCs w:val="21"/>
        </w:rPr>
        <w:t xml:space="preserve"> elsewhere.</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291: Introduction to Feminist Theory - DIV, ESI, HFA+</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In Person - Mondays 1:00-3:50pm - Mary Jo Bona</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ONLINE Asynchronous - Stephanie </w:t>
      </w:r>
      <w:proofErr w:type="spellStart"/>
      <w:r w:rsidRPr="00883373">
        <w:rPr>
          <w:rFonts w:ascii="Effra W01 Bold" w:eastAsia="Times New Roman" w:hAnsi="Effra W01 Bold" w:cs="Arial"/>
          <w:color w:val="843FA1"/>
          <w:sz w:val="24"/>
          <w:szCs w:val="24"/>
        </w:rPr>
        <w:t>Bonvissuto</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 xml:space="preserve">An introductory survey of historical and contemporary interdisciplinary theories used in Women's and Gender Studies. Theoretical debates on sex, gender, sexuality, race, class, knowledge, discourse, representation are among the topics to be considered. The course will provide a strong theoretical foundation for further studies in Women's and Gender </w:t>
      </w:r>
      <w:proofErr w:type="gramStart"/>
      <w:r w:rsidRPr="00883373">
        <w:rPr>
          <w:rFonts w:ascii="Tahoma" w:eastAsia="Times New Roman" w:hAnsi="Tahoma" w:cs="Tahoma"/>
          <w:color w:val="000000"/>
          <w:sz w:val="21"/>
          <w:szCs w:val="21"/>
        </w:rPr>
        <w:t>Studies </w:t>
      </w:r>
      <w:r w:rsidRPr="00883373">
        <w:rPr>
          <w:rFonts w:ascii="Effra W01 Bold" w:eastAsia="Times New Roman" w:hAnsi="Effra W01 Bold" w:cs="Tahoma"/>
          <w:color w:val="000000"/>
          <w:sz w:val="21"/>
          <w:szCs w:val="21"/>
        </w:rPr>
        <w:t>.</w:t>
      </w:r>
      <w:proofErr w:type="gram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843FA1"/>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301: Histories of Feminism - SBS+, DIV</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3:00-4:20pm - Jose Flores Sanchez</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ONLINE Asynchronous - Desi Self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An historical study of the theoretical and practical developments that form contemporary feminism. Beginning with the 18th century critiques of women's rights, the course traces the expansion of feminist concerns to include a global perspective, as well as attention to race and class. Representative texts include Mary Wollstonecraft's A Vindication of the Rights of Women, poems by Phyllis Wheatley and Sojourner Truth, Charlotte Perkins Gilman's The Yellow Wallpaper, Virginia Woolf's Three Guineas, and Simone de Beauvoir's The Second Sex.</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843FA1"/>
          <w:sz w:val="21"/>
          <w:szCs w:val="21"/>
        </w:rPr>
        <w:t> </w:t>
      </w:r>
      <w:r w:rsidRPr="00883373">
        <w:rPr>
          <w:rFonts w:ascii="Arial" w:eastAsia="Times New Roman" w:hAnsi="Arial" w:cs="Arial"/>
          <w:color w:val="843FA1"/>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305: Feminist Theories in Context - HFA+</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11:30-12:50pm</w:t>
      </w:r>
      <w:proofErr w:type="gramStart"/>
      <w:r w:rsidRPr="00883373">
        <w:rPr>
          <w:rFonts w:ascii="Effra W01 Bold" w:eastAsia="Times New Roman" w:hAnsi="Effra W01 Bold" w:cs="Arial"/>
          <w:color w:val="843FA1"/>
          <w:sz w:val="24"/>
          <w:szCs w:val="24"/>
        </w:rPr>
        <w:t>  -</w:t>
      </w:r>
      <w:proofErr w:type="gramEnd"/>
      <w:r w:rsidRPr="00883373">
        <w:rPr>
          <w:rFonts w:ascii="Effra W01 Bold" w:eastAsia="Times New Roman" w:hAnsi="Effra W01 Bold" w:cs="Arial"/>
          <w:color w:val="843FA1"/>
          <w:sz w:val="24"/>
          <w:szCs w:val="24"/>
        </w:rPr>
        <w:t xml:space="preserve"> Vicky </w:t>
      </w:r>
      <w:proofErr w:type="spellStart"/>
      <w:r w:rsidRPr="00883373">
        <w:rPr>
          <w:rFonts w:ascii="Effra W01 Bold" w:eastAsia="Times New Roman" w:hAnsi="Effra W01 Bold" w:cs="Arial"/>
          <w:color w:val="843FA1"/>
          <w:sz w:val="24"/>
          <w:szCs w:val="24"/>
        </w:rPr>
        <w:t>Hesford</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This course offers students an introduction to major traditions in critical and cultural theory while focusing specifically on how feminist scholars have pushed these theories in new directions. The aim of this class is not to provide a comprehensive survey of modern theoretical traditions; instead, we will examine several key theoretical terms that have become central to feminist thought during the late twentieth and early twenty-first centuries. In addition to unpacking the ways in which liberalism and neoliberalism have shaped contemporary debates about sex, gender, and sexuality, we will also look at how feminist perspectives have challenged and complicated theories of nationalism and citizenship, labor and consumption, and representation and circulation. In doing so, we will gain insight into how feminist theories inform and are informed by other interdisciplinary fields, such as queer studies, disability studies, transgender studies, postcolonial studies, and critical race and ethnic studies.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395: Topics in Global Feminism - "Life/Death...Health/Justice" - DIV, GLO, SBS+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1:15-2:35pm -Lisa </w:t>
      </w:r>
      <w:proofErr w:type="spellStart"/>
      <w:r w:rsidRPr="00883373">
        <w:rPr>
          <w:rFonts w:ascii="Effra W01 Bold" w:eastAsia="Times New Roman" w:hAnsi="Effra W01 Bold" w:cs="Arial"/>
          <w:color w:val="843FA1"/>
          <w:sz w:val="24"/>
          <w:szCs w:val="24"/>
        </w:rPr>
        <w:t>Diedrich</w:t>
      </w:r>
      <w:proofErr w:type="spellEnd"/>
    </w:p>
    <w:p w:rsidR="00883373" w:rsidRPr="00883373" w:rsidRDefault="00883373" w:rsidP="00883373">
      <w:pPr>
        <w:spacing w:after="0" w:line="240" w:lineRule="auto"/>
        <w:rPr>
          <w:rFonts w:ascii="Arial" w:eastAsia="Times New Roman" w:hAnsi="Arial" w:cs="Arial"/>
          <w:color w:val="000000"/>
          <w:sz w:val="21"/>
          <w:szCs w:val="21"/>
        </w:rPr>
      </w:pPr>
      <w:hyperlink r:id="rId4" w:history="1">
        <w:proofErr w:type="gramStart"/>
        <w:r w:rsidRPr="00883373">
          <w:rPr>
            <w:rFonts w:ascii="Effra W01 Bold" w:eastAsia="Times New Roman" w:hAnsi="Effra W01 Bold" w:cs="Arial"/>
            <w:color w:val="0023FF"/>
            <w:sz w:val="24"/>
            <w:szCs w:val="24"/>
          </w:rPr>
          <w:t>view</w:t>
        </w:r>
        <w:proofErr w:type="gramEnd"/>
        <w:r w:rsidRPr="00883373">
          <w:rPr>
            <w:rFonts w:ascii="Effra W01 Bold" w:eastAsia="Times New Roman" w:hAnsi="Effra W01 Bold" w:cs="Arial"/>
            <w:color w:val="0023FF"/>
            <w:sz w:val="24"/>
            <w:szCs w:val="24"/>
          </w:rPr>
          <w:t xml:space="preserve"> flyer</w:t>
        </w:r>
        <w:r w:rsidRPr="00883373">
          <w:rPr>
            <w:rFonts w:ascii="inherit" w:eastAsia="Times New Roman" w:hAnsi="inherit" w:cs="Arial"/>
            <w:color w:val="0023FF"/>
            <w:sz w:val="24"/>
            <w:szCs w:val="24"/>
            <w:u w:val="single"/>
          </w:rPr>
          <w:t> </w:t>
        </w:r>
      </w:hyperlink>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 xml:space="preserve">In this course, we will explore big questions about life and death and health and justice. We will investigate these questions through particular case studies, moving from the phenomenological experience of bodies in the world to the way global events and transnational structures affect </w:t>
      </w:r>
      <w:proofErr w:type="gramStart"/>
      <w:r w:rsidRPr="00883373">
        <w:rPr>
          <w:rFonts w:ascii="Tahoma" w:eastAsia="Times New Roman" w:hAnsi="Tahoma" w:cs="Tahoma"/>
          <w:color w:val="000000"/>
          <w:sz w:val="21"/>
          <w:szCs w:val="21"/>
        </w:rPr>
        <w:t>embodied</w:t>
      </w:r>
      <w:proofErr w:type="gramEnd"/>
      <w:r w:rsidRPr="00883373">
        <w:rPr>
          <w:rFonts w:ascii="Tahoma" w:eastAsia="Times New Roman" w:hAnsi="Tahoma" w:cs="Tahoma"/>
          <w:color w:val="000000"/>
          <w:sz w:val="21"/>
          <w:szCs w:val="21"/>
        </w:rPr>
        <w:t xml:space="preserve"> experiences. Our first series of case studies will look at various relationships and forms of care within and beyond the institution of medicine. We will consider how knowledge, power, and choice are enacted in a variety of spaces of care. We will then expand out from clinical and caring </w:t>
      </w:r>
      <w:r w:rsidRPr="00883373">
        <w:rPr>
          <w:rFonts w:ascii="Tahoma" w:eastAsia="Times New Roman" w:hAnsi="Tahoma" w:cs="Tahoma"/>
          <w:color w:val="000000"/>
          <w:sz w:val="21"/>
          <w:szCs w:val="21"/>
        </w:rPr>
        <w:lastRenderedPageBreak/>
        <w:t xml:space="preserve">practices to larger global events and transnational structures that affect the health and well-being of peoples throughout the world, historically and in the present. We will explore how illness experiences and events are documented in a variety of texts—medical, media, and activist documents, as well as literature, film, comics, and other forms of creative expression. We will explore </w:t>
      </w:r>
      <w:proofErr w:type="spellStart"/>
      <w:r w:rsidRPr="00883373">
        <w:rPr>
          <w:rFonts w:ascii="Tahoma" w:eastAsia="Times New Roman" w:hAnsi="Tahoma" w:cs="Tahoma"/>
          <w:color w:val="000000"/>
          <w:sz w:val="21"/>
          <w:szCs w:val="21"/>
        </w:rPr>
        <w:t>biopolitical</w:t>
      </w:r>
      <w:proofErr w:type="spellEnd"/>
      <w:r w:rsidRPr="00883373">
        <w:rPr>
          <w:rFonts w:ascii="Tahoma" w:eastAsia="Times New Roman" w:hAnsi="Tahoma" w:cs="Tahoma"/>
          <w:color w:val="000000"/>
          <w:sz w:val="21"/>
          <w:szCs w:val="21"/>
        </w:rPr>
        <w:t xml:space="preserve"> issues, including the racialized and gendered politics of health and illness, as well as forms of structural violence that mean some people are at greater risk for illness and premature death than others. Some of our organizing questions for the semester include: What constitutes personhood and how is it enacted, maintained, and denied? Why and how are health and illness political? What factors impact health? What does good care look and feel like?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398: Topics in Gender, Race, Ethnicity - "Staging Race and Gender" - DIV, SBS+</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9:45-11:05am - Margarita </w:t>
      </w:r>
      <w:proofErr w:type="spellStart"/>
      <w:r w:rsidRPr="00883373">
        <w:rPr>
          <w:rFonts w:ascii="Effra W01 Bold" w:eastAsia="Times New Roman" w:hAnsi="Effra W01 Bold" w:cs="Arial"/>
          <w:color w:val="843FA1"/>
          <w:sz w:val="24"/>
          <w:szCs w:val="24"/>
        </w:rPr>
        <w:t>Espada</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1"/>
          <w:szCs w:val="21"/>
        </w:rPr>
        <w:t xml:space="preserve">How have contemporary playwrights, performance artists, and </w:t>
      </w:r>
      <w:proofErr w:type="spellStart"/>
      <w:r w:rsidRPr="00883373">
        <w:rPr>
          <w:rFonts w:ascii="Tahoma" w:eastAsia="Times New Roman" w:hAnsi="Tahoma" w:cs="Tahoma"/>
          <w:color w:val="000000"/>
          <w:sz w:val="21"/>
          <w:szCs w:val="21"/>
        </w:rPr>
        <w:t>artivists</w:t>
      </w:r>
      <w:proofErr w:type="spellEnd"/>
      <w:r w:rsidRPr="00883373">
        <w:rPr>
          <w:rFonts w:ascii="Tahoma" w:eastAsia="Times New Roman" w:hAnsi="Tahoma" w:cs="Tahoma"/>
          <w:color w:val="000000"/>
          <w:sz w:val="21"/>
          <w:szCs w:val="21"/>
        </w:rPr>
        <w:t xml:space="preserve"> engaged with intersectional approaches to race and gender? How have they resisted or echoed dominant discourses around policing and gun violence, environmental justice, and migration (to name a few)? What makes a performance an act of activism? What are the limits and possibilities of resistance through the arts? What can we learn from these artists’ approaches and how might this knowledge serve </w:t>
      </w:r>
      <w:proofErr w:type="spellStart"/>
      <w:r w:rsidRPr="00883373">
        <w:rPr>
          <w:rFonts w:ascii="Tahoma" w:eastAsia="Times New Roman" w:hAnsi="Tahoma" w:cs="Tahoma"/>
          <w:color w:val="000000"/>
          <w:sz w:val="21"/>
          <w:szCs w:val="21"/>
        </w:rPr>
        <w:t>liberatory</w:t>
      </w:r>
      <w:proofErr w:type="spellEnd"/>
      <w:r w:rsidRPr="00883373">
        <w:rPr>
          <w:rFonts w:ascii="Tahoma" w:eastAsia="Times New Roman" w:hAnsi="Tahoma" w:cs="Tahoma"/>
          <w:color w:val="000000"/>
          <w:sz w:val="21"/>
          <w:szCs w:val="21"/>
        </w:rPr>
        <w:t xml:space="preserve"> policymaking and community-building? These are some of the questions we will grapple with in this class as we analyze </w:t>
      </w:r>
      <w:proofErr w:type="spellStart"/>
      <w:r w:rsidRPr="00883373">
        <w:rPr>
          <w:rFonts w:ascii="Tahoma" w:eastAsia="Times New Roman" w:hAnsi="Tahoma" w:cs="Tahoma"/>
          <w:color w:val="000000"/>
          <w:sz w:val="21"/>
          <w:szCs w:val="21"/>
        </w:rPr>
        <w:t>playscripts</w:t>
      </w:r>
      <w:proofErr w:type="spellEnd"/>
      <w:r w:rsidRPr="00883373">
        <w:rPr>
          <w:rFonts w:ascii="Tahoma" w:eastAsia="Times New Roman" w:hAnsi="Tahoma" w:cs="Tahoma"/>
          <w:color w:val="000000"/>
          <w:sz w:val="21"/>
          <w:szCs w:val="21"/>
        </w:rPr>
        <w:t xml:space="preserve"> and filmed performances hand-in-hand with key theoretical </w:t>
      </w:r>
      <w:proofErr w:type="spellStart"/>
      <w:r w:rsidRPr="00883373">
        <w:rPr>
          <w:rFonts w:ascii="Tahoma" w:eastAsia="Times New Roman" w:hAnsi="Tahoma" w:cs="Tahoma"/>
          <w:color w:val="000000"/>
          <w:sz w:val="21"/>
          <w:szCs w:val="21"/>
        </w:rPr>
        <w:t>decolonial</w:t>
      </w:r>
      <w:proofErr w:type="spellEnd"/>
      <w:r w:rsidRPr="00883373">
        <w:rPr>
          <w:rFonts w:ascii="Tahoma" w:eastAsia="Times New Roman" w:hAnsi="Tahoma" w:cs="Tahoma"/>
          <w:color w:val="000000"/>
          <w:sz w:val="21"/>
          <w:szCs w:val="21"/>
        </w:rPr>
        <w:t xml:space="preserve"> and feminist writings. As an upper-division seminar, this class aims to be a collaborative exploration and will ask you to engage with art-making as a way of knowing unrestrained from the confines of mastery.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399: Topics in Gender &amp; Sexuality -</w:t>
      </w:r>
    </w:p>
    <w:p w:rsidR="00883373" w:rsidRPr="00883373" w:rsidRDefault="00883373" w:rsidP="00883373">
      <w:pPr>
        <w:spacing w:after="0" w:line="240" w:lineRule="auto"/>
        <w:rPr>
          <w:rFonts w:ascii="Arial" w:eastAsia="Times New Roman" w:hAnsi="Arial" w:cs="Arial"/>
          <w:color w:val="000000"/>
          <w:sz w:val="21"/>
          <w:szCs w:val="21"/>
        </w:rPr>
      </w:pPr>
      <w:proofErr w:type="gramStart"/>
      <w:r w:rsidRPr="00883373">
        <w:rPr>
          <w:rFonts w:ascii="Effra W01 Bold" w:eastAsia="Times New Roman" w:hAnsi="Effra W01 Bold" w:cs="Arial"/>
          <w:color w:val="843FA1"/>
          <w:sz w:val="24"/>
          <w:szCs w:val="24"/>
        </w:rPr>
        <w:t>" Fantasy</w:t>
      </w:r>
      <w:proofErr w:type="gramEnd"/>
      <w:r w:rsidRPr="00883373">
        <w:rPr>
          <w:rFonts w:ascii="Effra W01 Bold" w:eastAsia="Times New Roman" w:hAnsi="Effra W01 Bold" w:cs="Arial"/>
          <w:color w:val="843FA1"/>
          <w:sz w:val="24"/>
          <w:szCs w:val="24"/>
        </w:rPr>
        <w:t xml:space="preserve"> Worlds: Gender, Race, and Class in American Mass Culture" - HFA+, DIV</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 xml:space="preserve">In Person - </w:t>
      </w:r>
      <w:proofErr w:type="spellStart"/>
      <w:r w:rsidRPr="00883373">
        <w:rPr>
          <w:rFonts w:ascii="Effra W01 Bold" w:eastAsia="Times New Roman" w:hAnsi="Effra W01 Bold" w:cs="Arial"/>
          <w:color w:val="843FA1"/>
          <w:sz w:val="24"/>
          <w:szCs w:val="24"/>
        </w:rPr>
        <w:t>Tu</w:t>
      </w:r>
      <w:proofErr w:type="spellEnd"/>
      <w:r w:rsidRPr="00883373">
        <w:rPr>
          <w:rFonts w:ascii="Effra W01 Bold" w:eastAsia="Times New Roman" w:hAnsi="Effra W01 Bold" w:cs="Arial"/>
          <w:color w:val="843FA1"/>
          <w:sz w:val="24"/>
          <w:szCs w:val="24"/>
        </w:rPr>
        <w:t>/</w:t>
      </w:r>
      <w:proofErr w:type="spellStart"/>
      <w:r w:rsidRPr="00883373">
        <w:rPr>
          <w:rFonts w:ascii="Effra W01 Bold" w:eastAsia="Times New Roman" w:hAnsi="Effra W01 Bold" w:cs="Arial"/>
          <w:color w:val="843FA1"/>
          <w:sz w:val="24"/>
          <w:szCs w:val="24"/>
        </w:rPr>
        <w:t>Th</w:t>
      </w:r>
      <w:proofErr w:type="spellEnd"/>
      <w:r w:rsidRPr="00883373">
        <w:rPr>
          <w:rFonts w:ascii="Effra W01 Bold" w:eastAsia="Times New Roman" w:hAnsi="Effra W01 Bold" w:cs="Arial"/>
          <w:color w:val="843FA1"/>
          <w:sz w:val="24"/>
          <w:szCs w:val="24"/>
        </w:rPr>
        <w:t xml:space="preserve"> 3:00-4:20pm -Vicky </w:t>
      </w:r>
      <w:proofErr w:type="spellStart"/>
      <w:r w:rsidRPr="00883373">
        <w:rPr>
          <w:rFonts w:ascii="Effra W01 Bold" w:eastAsia="Times New Roman" w:hAnsi="Effra W01 Bold" w:cs="Arial"/>
          <w:color w:val="843FA1"/>
          <w:sz w:val="24"/>
          <w:szCs w:val="24"/>
        </w:rPr>
        <w:t>Hesford</w:t>
      </w:r>
      <w:proofErr w:type="spellEnd"/>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407: Senior Research Seminar for Women's and Gender Studies</w:t>
      </w:r>
      <w:proofErr w:type="gramStart"/>
      <w:r w:rsidRPr="00883373">
        <w:rPr>
          <w:rFonts w:ascii="Effra W01 Bold" w:eastAsia="Times New Roman" w:hAnsi="Effra W01 Bold" w:cs="Arial"/>
          <w:color w:val="843FA1"/>
          <w:sz w:val="24"/>
          <w:szCs w:val="24"/>
        </w:rPr>
        <w:t>  Minors</w:t>
      </w:r>
      <w:proofErr w:type="gramEnd"/>
      <w:r w:rsidRPr="00883373">
        <w:rPr>
          <w:rFonts w:ascii="Effra W01 Bold" w:eastAsia="Times New Roman" w:hAnsi="Effra W01 Bold" w:cs="Arial"/>
          <w:color w:val="843FA1"/>
          <w:sz w:val="24"/>
          <w:szCs w:val="24"/>
        </w:rPr>
        <w:t> - EXP+, SPK, WRTD</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In Person - Mondays 1:00-3:50pm - Liz Montegary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0"/>
          <w:szCs w:val="20"/>
        </w:rPr>
        <w:t>An exploration of significant feminist scholarship in various disciplines designed for students who are majoring in disciplines other than women's and gender studies. Seminar participants present and discuss reports on reading and research.</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Arial" w:eastAsia="Times New Roman" w:hAnsi="Arial" w:cs="Arial"/>
          <w:color w:val="000000"/>
          <w:sz w:val="21"/>
          <w:szCs w:val="21"/>
        </w:rPr>
        <w:t> </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WST 408: Senior Research Seminar for Women's and Gender Studies</w:t>
      </w:r>
      <w:proofErr w:type="gramStart"/>
      <w:r w:rsidRPr="00883373">
        <w:rPr>
          <w:rFonts w:ascii="Effra W01 Bold" w:eastAsia="Times New Roman" w:hAnsi="Effra W01 Bold" w:cs="Arial"/>
          <w:color w:val="843FA1"/>
          <w:sz w:val="24"/>
          <w:szCs w:val="24"/>
        </w:rPr>
        <w:t> </w:t>
      </w:r>
      <w:r w:rsidRPr="00883373">
        <w:rPr>
          <w:rFonts w:ascii="Effra W01 Bold" w:eastAsia="Times New Roman" w:hAnsi="Effra W01 Bold" w:cs="Arial"/>
          <w:color w:val="843FA1"/>
          <w:sz w:val="21"/>
          <w:szCs w:val="21"/>
        </w:rPr>
        <w:t> </w:t>
      </w:r>
      <w:r w:rsidRPr="00883373">
        <w:rPr>
          <w:rFonts w:ascii="Effra W01 Bold" w:eastAsia="Times New Roman" w:hAnsi="Effra W01 Bold" w:cs="Arial"/>
          <w:color w:val="843FA1"/>
          <w:sz w:val="24"/>
          <w:szCs w:val="24"/>
        </w:rPr>
        <w:t>Majors</w:t>
      </w:r>
      <w:proofErr w:type="gramEnd"/>
      <w:r w:rsidRPr="00883373">
        <w:rPr>
          <w:rFonts w:ascii="Effra W01 Bold" w:eastAsia="Times New Roman" w:hAnsi="Effra W01 Bold" w:cs="Arial"/>
          <w:color w:val="843FA1"/>
          <w:sz w:val="24"/>
          <w:szCs w:val="24"/>
        </w:rPr>
        <w:t xml:space="preserve"> - EXP+, SPK, WRTD</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Effra W01 Bold" w:eastAsia="Times New Roman" w:hAnsi="Effra W01 Bold" w:cs="Arial"/>
          <w:color w:val="843FA1"/>
          <w:sz w:val="24"/>
          <w:szCs w:val="24"/>
        </w:rPr>
        <w:t>In Person - Mondays 1:00-3:50pm - Liz Montegary</w:t>
      </w:r>
    </w:p>
    <w:p w:rsidR="00883373" w:rsidRPr="00883373" w:rsidRDefault="00883373" w:rsidP="00883373">
      <w:pPr>
        <w:spacing w:after="0" w:line="240" w:lineRule="auto"/>
        <w:rPr>
          <w:rFonts w:ascii="Arial" w:eastAsia="Times New Roman" w:hAnsi="Arial" w:cs="Arial"/>
          <w:color w:val="000000"/>
          <w:sz w:val="21"/>
          <w:szCs w:val="21"/>
        </w:rPr>
      </w:pPr>
      <w:r w:rsidRPr="00883373">
        <w:rPr>
          <w:rFonts w:ascii="Tahoma" w:eastAsia="Times New Roman" w:hAnsi="Tahoma" w:cs="Tahoma"/>
          <w:color w:val="000000"/>
          <w:sz w:val="20"/>
          <w:szCs w:val="20"/>
        </w:rPr>
        <w:t>An exploration of significant feminist scholarship in various disciplines designed for students who are majoring in disciplines other than women's and gender studies. Seminar participants present and discuss reports on reading and research.</w:t>
      </w:r>
    </w:p>
    <w:p w:rsidR="005353AE" w:rsidRDefault="005353AE">
      <w:bookmarkStart w:id="0" w:name="_GoBack"/>
      <w:bookmarkEnd w:id="0"/>
    </w:p>
    <w:sectPr w:rsidR="0053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01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73"/>
    <w:rsid w:val="005353AE"/>
    <w:rsid w:val="005E4803"/>
    <w:rsid w:val="00883373"/>
    <w:rsid w:val="00C6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CC35-E6D9-4DC1-B4E2-E6957E45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3373"/>
    <w:rPr>
      <w:b/>
      <w:bCs/>
    </w:rPr>
  </w:style>
  <w:style w:type="character" w:styleId="Hyperlink">
    <w:name w:val="Hyperlink"/>
    <w:basedOn w:val="DefaultParagraphFont"/>
    <w:uiPriority w:val="99"/>
    <w:semiHidden/>
    <w:unhideWhenUsed/>
    <w:rsid w:val="00883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719871">
      <w:bodyDiv w:val="1"/>
      <w:marLeft w:val="0"/>
      <w:marRight w:val="0"/>
      <w:marTop w:val="0"/>
      <w:marBottom w:val="0"/>
      <w:divBdr>
        <w:top w:val="none" w:sz="0" w:space="0" w:color="auto"/>
        <w:left w:val="none" w:sz="0" w:space="0" w:color="auto"/>
        <w:bottom w:val="none" w:sz="0" w:space="0" w:color="auto"/>
        <w:right w:val="none" w:sz="0" w:space="0" w:color="auto"/>
      </w:divBdr>
      <w:divsChild>
        <w:div w:id="1220507964">
          <w:marLeft w:val="0"/>
          <w:marRight w:val="0"/>
          <w:marTop w:val="0"/>
          <w:marBottom w:val="0"/>
          <w:divBdr>
            <w:top w:val="none" w:sz="0" w:space="0" w:color="auto"/>
            <w:left w:val="none" w:sz="0" w:space="0" w:color="auto"/>
            <w:bottom w:val="none" w:sz="0" w:space="0" w:color="auto"/>
            <w:right w:val="none" w:sz="0" w:space="0" w:color="auto"/>
          </w:divBdr>
          <w:divsChild>
            <w:div w:id="1421024894">
              <w:marLeft w:val="0"/>
              <w:marRight w:val="0"/>
              <w:marTop w:val="0"/>
              <w:marBottom w:val="0"/>
              <w:divBdr>
                <w:top w:val="none" w:sz="0" w:space="0" w:color="auto"/>
                <w:left w:val="none" w:sz="0" w:space="0" w:color="auto"/>
                <w:bottom w:val="none" w:sz="0" w:space="0" w:color="auto"/>
                <w:right w:val="none" w:sz="0" w:space="0" w:color="auto"/>
              </w:divBdr>
              <w:divsChild>
                <w:div w:id="335806969">
                  <w:marLeft w:val="0"/>
                  <w:marRight w:val="0"/>
                  <w:marTop w:val="0"/>
                  <w:marBottom w:val="0"/>
                  <w:divBdr>
                    <w:top w:val="none" w:sz="0" w:space="0" w:color="auto"/>
                    <w:left w:val="none" w:sz="0" w:space="0" w:color="auto"/>
                    <w:bottom w:val="none" w:sz="0" w:space="0" w:color="auto"/>
                    <w:right w:val="none" w:sz="0" w:space="0" w:color="auto"/>
                  </w:divBdr>
                </w:div>
                <w:div w:id="5980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240">
          <w:marLeft w:val="0"/>
          <w:marRight w:val="0"/>
          <w:marTop w:val="0"/>
          <w:marBottom w:val="0"/>
          <w:divBdr>
            <w:top w:val="none" w:sz="0" w:space="0" w:color="auto"/>
            <w:left w:val="none" w:sz="0" w:space="0" w:color="auto"/>
            <w:bottom w:val="none" w:sz="0" w:space="0" w:color="auto"/>
            <w:right w:val="none" w:sz="0" w:space="0" w:color="auto"/>
          </w:divBdr>
        </w:div>
        <w:div w:id="605238832">
          <w:marLeft w:val="0"/>
          <w:marRight w:val="0"/>
          <w:marTop w:val="0"/>
          <w:marBottom w:val="0"/>
          <w:divBdr>
            <w:top w:val="none" w:sz="0" w:space="0" w:color="auto"/>
            <w:left w:val="none" w:sz="0" w:space="0" w:color="auto"/>
            <w:bottom w:val="none" w:sz="0" w:space="0" w:color="auto"/>
            <w:right w:val="none" w:sz="0" w:space="0" w:color="auto"/>
          </w:divBdr>
        </w:div>
        <w:div w:id="1895962828">
          <w:marLeft w:val="0"/>
          <w:marRight w:val="0"/>
          <w:marTop w:val="0"/>
          <w:marBottom w:val="0"/>
          <w:divBdr>
            <w:top w:val="none" w:sz="0" w:space="0" w:color="auto"/>
            <w:left w:val="none" w:sz="0" w:space="0" w:color="auto"/>
            <w:bottom w:val="none" w:sz="0" w:space="0" w:color="auto"/>
            <w:right w:val="none" w:sz="0" w:space="0" w:color="auto"/>
          </w:divBdr>
        </w:div>
        <w:div w:id="1331062941">
          <w:marLeft w:val="0"/>
          <w:marRight w:val="0"/>
          <w:marTop w:val="0"/>
          <w:marBottom w:val="0"/>
          <w:divBdr>
            <w:top w:val="none" w:sz="0" w:space="0" w:color="auto"/>
            <w:left w:val="none" w:sz="0" w:space="0" w:color="auto"/>
            <w:bottom w:val="none" w:sz="0" w:space="0" w:color="auto"/>
            <w:right w:val="none" w:sz="0" w:space="0" w:color="auto"/>
          </w:divBdr>
        </w:div>
        <w:div w:id="1786076219">
          <w:marLeft w:val="0"/>
          <w:marRight w:val="0"/>
          <w:marTop w:val="0"/>
          <w:marBottom w:val="0"/>
          <w:divBdr>
            <w:top w:val="none" w:sz="0" w:space="0" w:color="auto"/>
            <w:left w:val="none" w:sz="0" w:space="0" w:color="auto"/>
            <w:bottom w:val="none" w:sz="0" w:space="0" w:color="auto"/>
            <w:right w:val="none" w:sz="0" w:space="0" w:color="auto"/>
          </w:divBdr>
        </w:div>
        <w:div w:id="2024898172">
          <w:marLeft w:val="0"/>
          <w:marRight w:val="0"/>
          <w:marTop w:val="0"/>
          <w:marBottom w:val="0"/>
          <w:divBdr>
            <w:top w:val="none" w:sz="0" w:space="0" w:color="auto"/>
            <w:left w:val="none" w:sz="0" w:space="0" w:color="auto"/>
            <w:bottom w:val="none" w:sz="0" w:space="0" w:color="auto"/>
            <w:right w:val="none" w:sz="0" w:space="0" w:color="auto"/>
          </w:divBdr>
        </w:div>
        <w:div w:id="2013413990">
          <w:marLeft w:val="0"/>
          <w:marRight w:val="0"/>
          <w:marTop w:val="0"/>
          <w:marBottom w:val="0"/>
          <w:divBdr>
            <w:top w:val="none" w:sz="0" w:space="0" w:color="auto"/>
            <w:left w:val="none" w:sz="0" w:space="0" w:color="auto"/>
            <w:bottom w:val="none" w:sz="0" w:space="0" w:color="auto"/>
            <w:right w:val="none" w:sz="0" w:space="0" w:color="auto"/>
          </w:divBdr>
        </w:div>
        <w:div w:id="1324043449">
          <w:marLeft w:val="0"/>
          <w:marRight w:val="0"/>
          <w:marTop w:val="0"/>
          <w:marBottom w:val="0"/>
          <w:divBdr>
            <w:top w:val="none" w:sz="0" w:space="0" w:color="auto"/>
            <w:left w:val="none" w:sz="0" w:space="0" w:color="auto"/>
            <w:bottom w:val="none" w:sz="0" w:space="0" w:color="auto"/>
            <w:right w:val="none" w:sz="0" w:space="0" w:color="auto"/>
          </w:divBdr>
        </w:div>
        <w:div w:id="1657759506">
          <w:marLeft w:val="0"/>
          <w:marRight w:val="0"/>
          <w:marTop w:val="0"/>
          <w:marBottom w:val="0"/>
          <w:divBdr>
            <w:top w:val="none" w:sz="0" w:space="0" w:color="auto"/>
            <w:left w:val="none" w:sz="0" w:space="0" w:color="auto"/>
            <w:bottom w:val="none" w:sz="0" w:space="0" w:color="auto"/>
            <w:right w:val="none" w:sz="0" w:space="0" w:color="auto"/>
          </w:divBdr>
        </w:div>
        <w:div w:id="916091808">
          <w:marLeft w:val="0"/>
          <w:marRight w:val="0"/>
          <w:marTop w:val="0"/>
          <w:marBottom w:val="0"/>
          <w:divBdr>
            <w:top w:val="none" w:sz="0" w:space="0" w:color="auto"/>
            <w:left w:val="none" w:sz="0" w:space="0" w:color="auto"/>
            <w:bottom w:val="none" w:sz="0" w:space="0" w:color="auto"/>
            <w:right w:val="none" w:sz="0" w:space="0" w:color="auto"/>
          </w:divBdr>
        </w:div>
        <w:div w:id="1486243915">
          <w:marLeft w:val="0"/>
          <w:marRight w:val="0"/>
          <w:marTop w:val="0"/>
          <w:marBottom w:val="0"/>
          <w:divBdr>
            <w:top w:val="none" w:sz="0" w:space="0" w:color="auto"/>
            <w:left w:val="none" w:sz="0" w:space="0" w:color="auto"/>
            <w:bottom w:val="none" w:sz="0" w:space="0" w:color="auto"/>
            <w:right w:val="none" w:sz="0" w:space="0" w:color="auto"/>
          </w:divBdr>
        </w:div>
        <w:div w:id="268587548">
          <w:marLeft w:val="0"/>
          <w:marRight w:val="0"/>
          <w:marTop w:val="0"/>
          <w:marBottom w:val="0"/>
          <w:divBdr>
            <w:top w:val="none" w:sz="0" w:space="0" w:color="auto"/>
            <w:left w:val="none" w:sz="0" w:space="0" w:color="auto"/>
            <w:bottom w:val="none" w:sz="0" w:space="0" w:color="auto"/>
            <w:right w:val="none" w:sz="0" w:space="0" w:color="auto"/>
          </w:divBdr>
        </w:div>
        <w:div w:id="293098603">
          <w:marLeft w:val="0"/>
          <w:marRight w:val="0"/>
          <w:marTop w:val="0"/>
          <w:marBottom w:val="0"/>
          <w:divBdr>
            <w:top w:val="none" w:sz="0" w:space="0" w:color="auto"/>
            <w:left w:val="none" w:sz="0" w:space="0" w:color="auto"/>
            <w:bottom w:val="none" w:sz="0" w:space="0" w:color="auto"/>
            <w:right w:val="none" w:sz="0" w:space="0" w:color="auto"/>
          </w:divBdr>
        </w:div>
        <w:div w:id="910654276">
          <w:marLeft w:val="0"/>
          <w:marRight w:val="0"/>
          <w:marTop w:val="0"/>
          <w:marBottom w:val="0"/>
          <w:divBdr>
            <w:top w:val="none" w:sz="0" w:space="0" w:color="auto"/>
            <w:left w:val="none" w:sz="0" w:space="0" w:color="auto"/>
            <w:bottom w:val="none" w:sz="0" w:space="0" w:color="auto"/>
            <w:right w:val="none" w:sz="0" w:space="0" w:color="auto"/>
          </w:divBdr>
        </w:div>
        <w:div w:id="2115009802">
          <w:marLeft w:val="0"/>
          <w:marRight w:val="0"/>
          <w:marTop w:val="0"/>
          <w:marBottom w:val="0"/>
          <w:divBdr>
            <w:top w:val="none" w:sz="0" w:space="0" w:color="auto"/>
            <w:left w:val="none" w:sz="0" w:space="0" w:color="auto"/>
            <w:bottom w:val="none" w:sz="0" w:space="0" w:color="auto"/>
            <w:right w:val="none" w:sz="0" w:space="0" w:color="auto"/>
          </w:divBdr>
        </w:div>
        <w:div w:id="630016625">
          <w:marLeft w:val="0"/>
          <w:marRight w:val="0"/>
          <w:marTop w:val="0"/>
          <w:marBottom w:val="0"/>
          <w:divBdr>
            <w:top w:val="none" w:sz="0" w:space="0" w:color="auto"/>
            <w:left w:val="none" w:sz="0" w:space="0" w:color="auto"/>
            <w:bottom w:val="none" w:sz="0" w:space="0" w:color="auto"/>
            <w:right w:val="none" w:sz="0" w:space="0" w:color="auto"/>
          </w:divBdr>
        </w:div>
        <w:div w:id="1763064746">
          <w:marLeft w:val="0"/>
          <w:marRight w:val="0"/>
          <w:marTop w:val="0"/>
          <w:marBottom w:val="0"/>
          <w:divBdr>
            <w:top w:val="none" w:sz="0" w:space="0" w:color="auto"/>
            <w:left w:val="none" w:sz="0" w:space="0" w:color="auto"/>
            <w:bottom w:val="none" w:sz="0" w:space="0" w:color="auto"/>
            <w:right w:val="none" w:sz="0" w:space="0" w:color="auto"/>
          </w:divBdr>
        </w:div>
        <w:div w:id="104926256">
          <w:marLeft w:val="0"/>
          <w:marRight w:val="0"/>
          <w:marTop w:val="0"/>
          <w:marBottom w:val="0"/>
          <w:divBdr>
            <w:top w:val="none" w:sz="0" w:space="0" w:color="auto"/>
            <w:left w:val="none" w:sz="0" w:space="0" w:color="auto"/>
            <w:bottom w:val="none" w:sz="0" w:space="0" w:color="auto"/>
            <w:right w:val="none" w:sz="0" w:space="0" w:color="auto"/>
          </w:divBdr>
        </w:div>
        <w:div w:id="528876629">
          <w:marLeft w:val="0"/>
          <w:marRight w:val="0"/>
          <w:marTop w:val="0"/>
          <w:marBottom w:val="0"/>
          <w:divBdr>
            <w:top w:val="none" w:sz="0" w:space="0" w:color="auto"/>
            <w:left w:val="none" w:sz="0" w:space="0" w:color="auto"/>
            <w:bottom w:val="none" w:sz="0" w:space="0" w:color="auto"/>
            <w:right w:val="none" w:sz="0" w:space="0" w:color="auto"/>
          </w:divBdr>
        </w:div>
        <w:div w:id="1019814216">
          <w:marLeft w:val="0"/>
          <w:marRight w:val="0"/>
          <w:marTop w:val="0"/>
          <w:marBottom w:val="0"/>
          <w:divBdr>
            <w:top w:val="none" w:sz="0" w:space="0" w:color="auto"/>
            <w:left w:val="none" w:sz="0" w:space="0" w:color="auto"/>
            <w:bottom w:val="none" w:sz="0" w:space="0" w:color="auto"/>
            <w:right w:val="none" w:sz="0" w:space="0" w:color="auto"/>
          </w:divBdr>
        </w:div>
        <w:div w:id="1292051758">
          <w:marLeft w:val="0"/>
          <w:marRight w:val="0"/>
          <w:marTop w:val="0"/>
          <w:marBottom w:val="0"/>
          <w:divBdr>
            <w:top w:val="none" w:sz="0" w:space="0" w:color="auto"/>
            <w:left w:val="none" w:sz="0" w:space="0" w:color="auto"/>
            <w:bottom w:val="none" w:sz="0" w:space="0" w:color="auto"/>
            <w:right w:val="none" w:sz="0" w:space="0" w:color="auto"/>
          </w:divBdr>
        </w:div>
        <w:div w:id="1658150207">
          <w:marLeft w:val="0"/>
          <w:marRight w:val="0"/>
          <w:marTop w:val="0"/>
          <w:marBottom w:val="0"/>
          <w:divBdr>
            <w:top w:val="none" w:sz="0" w:space="0" w:color="auto"/>
            <w:left w:val="none" w:sz="0" w:space="0" w:color="auto"/>
            <w:bottom w:val="none" w:sz="0" w:space="0" w:color="auto"/>
            <w:right w:val="none" w:sz="0" w:space="0" w:color="auto"/>
          </w:divBdr>
        </w:div>
        <w:div w:id="1843857997">
          <w:marLeft w:val="0"/>
          <w:marRight w:val="0"/>
          <w:marTop w:val="0"/>
          <w:marBottom w:val="0"/>
          <w:divBdr>
            <w:top w:val="none" w:sz="0" w:space="0" w:color="auto"/>
            <w:left w:val="none" w:sz="0" w:space="0" w:color="auto"/>
            <w:bottom w:val="none" w:sz="0" w:space="0" w:color="auto"/>
            <w:right w:val="none" w:sz="0" w:space="0" w:color="auto"/>
          </w:divBdr>
        </w:div>
        <w:div w:id="1106194370">
          <w:marLeft w:val="0"/>
          <w:marRight w:val="0"/>
          <w:marTop w:val="0"/>
          <w:marBottom w:val="0"/>
          <w:divBdr>
            <w:top w:val="none" w:sz="0" w:space="0" w:color="auto"/>
            <w:left w:val="none" w:sz="0" w:space="0" w:color="auto"/>
            <w:bottom w:val="none" w:sz="0" w:space="0" w:color="auto"/>
            <w:right w:val="none" w:sz="0" w:space="0" w:color="auto"/>
          </w:divBdr>
        </w:div>
        <w:div w:id="1137526929">
          <w:marLeft w:val="0"/>
          <w:marRight w:val="0"/>
          <w:marTop w:val="0"/>
          <w:marBottom w:val="0"/>
          <w:divBdr>
            <w:top w:val="none" w:sz="0" w:space="0" w:color="auto"/>
            <w:left w:val="none" w:sz="0" w:space="0" w:color="auto"/>
            <w:bottom w:val="none" w:sz="0" w:space="0" w:color="auto"/>
            <w:right w:val="none" w:sz="0" w:space="0" w:color="auto"/>
          </w:divBdr>
        </w:div>
        <w:div w:id="2030183064">
          <w:marLeft w:val="0"/>
          <w:marRight w:val="0"/>
          <w:marTop w:val="0"/>
          <w:marBottom w:val="0"/>
          <w:divBdr>
            <w:top w:val="none" w:sz="0" w:space="0" w:color="auto"/>
            <w:left w:val="none" w:sz="0" w:space="0" w:color="auto"/>
            <w:bottom w:val="none" w:sz="0" w:space="0" w:color="auto"/>
            <w:right w:val="none" w:sz="0" w:space="0" w:color="auto"/>
          </w:divBdr>
        </w:div>
        <w:div w:id="1155338076">
          <w:marLeft w:val="0"/>
          <w:marRight w:val="0"/>
          <w:marTop w:val="0"/>
          <w:marBottom w:val="0"/>
          <w:divBdr>
            <w:top w:val="none" w:sz="0" w:space="0" w:color="auto"/>
            <w:left w:val="none" w:sz="0" w:space="0" w:color="auto"/>
            <w:bottom w:val="none" w:sz="0" w:space="0" w:color="auto"/>
            <w:right w:val="none" w:sz="0" w:space="0" w:color="auto"/>
          </w:divBdr>
        </w:div>
        <w:div w:id="1076517569">
          <w:marLeft w:val="0"/>
          <w:marRight w:val="0"/>
          <w:marTop w:val="0"/>
          <w:marBottom w:val="0"/>
          <w:divBdr>
            <w:top w:val="none" w:sz="0" w:space="0" w:color="auto"/>
            <w:left w:val="none" w:sz="0" w:space="0" w:color="auto"/>
            <w:bottom w:val="none" w:sz="0" w:space="0" w:color="auto"/>
            <w:right w:val="none" w:sz="0" w:space="0" w:color="auto"/>
          </w:divBdr>
        </w:div>
        <w:div w:id="1291939694">
          <w:marLeft w:val="0"/>
          <w:marRight w:val="0"/>
          <w:marTop w:val="0"/>
          <w:marBottom w:val="0"/>
          <w:divBdr>
            <w:top w:val="none" w:sz="0" w:space="0" w:color="auto"/>
            <w:left w:val="none" w:sz="0" w:space="0" w:color="auto"/>
            <w:bottom w:val="none" w:sz="0" w:space="0" w:color="auto"/>
            <w:right w:val="none" w:sz="0" w:space="0" w:color="auto"/>
          </w:divBdr>
        </w:div>
        <w:div w:id="1712533564">
          <w:marLeft w:val="0"/>
          <w:marRight w:val="0"/>
          <w:marTop w:val="0"/>
          <w:marBottom w:val="0"/>
          <w:divBdr>
            <w:top w:val="none" w:sz="0" w:space="0" w:color="auto"/>
            <w:left w:val="none" w:sz="0" w:space="0" w:color="auto"/>
            <w:bottom w:val="none" w:sz="0" w:space="0" w:color="auto"/>
            <w:right w:val="none" w:sz="0" w:space="0" w:color="auto"/>
          </w:divBdr>
        </w:div>
        <w:div w:id="202668828">
          <w:marLeft w:val="0"/>
          <w:marRight w:val="0"/>
          <w:marTop w:val="0"/>
          <w:marBottom w:val="0"/>
          <w:divBdr>
            <w:top w:val="none" w:sz="0" w:space="0" w:color="auto"/>
            <w:left w:val="none" w:sz="0" w:space="0" w:color="auto"/>
            <w:bottom w:val="none" w:sz="0" w:space="0" w:color="auto"/>
            <w:right w:val="none" w:sz="0" w:space="0" w:color="auto"/>
          </w:divBdr>
        </w:div>
        <w:div w:id="499152287">
          <w:marLeft w:val="0"/>
          <w:marRight w:val="0"/>
          <w:marTop w:val="0"/>
          <w:marBottom w:val="0"/>
          <w:divBdr>
            <w:top w:val="none" w:sz="0" w:space="0" w:color="auto"/>
            <w:left w:val="none" w:sz="0" w:space="0" w:color="auto"/>
            <w:bottom w:val="none" w:sz="0" w:space="0" w:color="auto"/>
            <w:right w:val="none" w:sz="0" w:space="0" w:color="auto"/>
          </w:divBdr>
        </w:div>
        <w:div w:id="43022590">
          <w:marLeft w:val="0"/>
          <w:marRight w:val="0"/>
          <w:marTop w:val="0"/>
          <w:marBottom w:val="0"/>
          <w:divBdr>
            <w:top w:val="none" w:sz="0" w:space="0" w:color="auto"/>
            <w:left w:val="none" w:sz="0" w:space="0" w:color="auto"/>
            <w:bottom w:val="none" w:sz="0" w:space="0" w:color="auto"/>
            <w:right w:val="none" w:sz="0" w:space="0" w:color="auto"/>
          </w:divBdr>
        </w:div>
        <w:div w:id="1295334744">
          <w:marLeft w:val="0"/>
          <w:marRight w:val="0"/>
          <w:marTop w:val="0"/>
          <w:marBottom w:val="0"/>
          <w:divBdr>
            <w:top w:val="none" w:sz="0" w:space="0" w:color="auto"/>
            <w:left w:val="none" w:sz="0" w:space="0" w:color="auto"/>
            <w:bottom w:val="none" w:sz="0" w:space="0" w:color="auto"/>
            <w:right w:val="none" w:sz="0" w:space="0" w:color="auto"/>
          </w:divBdr>
        </w:div>
        <w:div w:id="1971282983">
          <w:marLeft w:val="0"/>
          <w:marRight w:val="0"/>
          <w:marTop w:val="0"/>
          <w:marBottom w:val="0"/>
          <w:divBdr>
            <w:top w:val="none" w:sz="0" w:space="0" w:color="auto"/>
            <w:left w:val="none" w:sz="0" w:space="0" w:color="auto"/>
            <w:bottom w:val="none" w:sz="0" w:space="0" w:color="auto"/>
            <w:right w:val="none" w:sz="0" w:space="0" w:color="auto"/>
          </w:divBdr>
        </w:div>
        <w:div w:id="1313098962">
          <w:marLeft w:val="0"/>
          <w:marRight w:val="0"/>
          <w:marTop w:val="0"/>
          <w:marBottom w:val="0"/>
          <w:divBdr>
            <w:top w:val="none" w:sz="0" w:space="0" w:color="auto"/>
            <w:left w:val="none" w:sz="0" w:space="0" w:color="auto"/>
            <w:bottom w:val="none" w:sz="0" w:space="0" w:color="auto"/>
            <w:right w:val="none" w:sz="0" w:space="0" w:color="auto"/>
          </w:divBdr>
        </w:div>
        <w:div w:id="1102916057">
          <w:marLeft w:val="0"/>
          <w:marRight w:val="0"/>
          <w:marTop w:val="0"/>
          <w:marBottom w:val="0"/>
          <w:divBdr>
            <w:top w:val="none" w:sz="0" w:space="0" w:color="auto"/>
            <w:left w:val="none" w:sz="0" w:space="0" w:color="auto"/>
            <w:bottom w:val="none" w:sz="0" w:space="0" w:color="auto"/>
            <w:right w:val="none" w:sz="0" w:space="0" w:color="auto"/>
          </w:divBdr>
        </w:div>
        <w:div w:id="97410947">
          <w:marLeft w:val="0"/>
          <w:marRight w:val="0"/>
          <w:marTop w:val="0"/>
          <w:marBottom w:val="0"/>
          <w:divBdr>
            <w:top w:val="none" w:sz="0" w:space="0" w:color="auto"/>
            <w:left w:val="none" w:sz="0" w:space="0" w:color="auto"/>
            <w:bottom w:val="none" w:sz="0" w:space="0" w:color="auto"/>
            <w:right w:val="none" w:sz="0" w:space="0" w:color="auto"/>
          </w:divBdr>
        </w:div>
        <w:div w:id="1292906176">
          <w:marLeft w:val="0"/>
          <w:marRight w:val="0"/>
          <w:marTop w:val="0"/>
          <w:marBottom w:val="0"/>
          <w:divBdr>
            <w:top w:val="none" w:sz="0" w:space="0" w:color="auto"/>
            <w:left w:val="none" w:sz="0" w:space="0" w:color="auto"/>
            <w:bottom w:val="none" w:sz="0" w:space="0" w:color="auto"/>
            <w:right w:val="none" w:sz="0" w:space="0" w:color="auto"/>
          </w:divBdr>
        </w:div>
        <w:div w:id="37321009">
          <w:marLeft w:val="0"/>
          <w:marRight w:val="0"/>
          <w:marTop w:val="0"/>
          <w:marBottom w:val="0"/>
          <w:divBdr>
            <w:top w:val="none" w:sz="0" w:space="0" w:color="auto"/>
            <w:left w:val="none" w:sz="0" w:space="0" w:color="auto"/>
            <w:bottom w:val="none" w:sz="0" w:space="0" w:color="auto"/>
            <w:right w:val="none" w:sz="0" w:space="0" w:color="auto"/>
          </w:divBdr>
        </w:div>
        <w:div w:id="2071658902">
          <w:marLeft w:val="0"/>
          <w:marRight w:val="0"/>
          <w:marTop w:val="0"/>
          <w:marBottom w:val="0"/>
          <w:divBdr>
            <w:top w:val="none" w:sz="0" w:space="0" w:color="auto"/>
            <w:left w:val="none" w:sz="0" w:space="0" w:color="auto"/>
            <w:bottom w:val="none" w:sz="0" w:space="0" w:color="auto"/>
            <w:right w:val="none" w:sz="0" w:space="0" w:color="auto"/>
          </w:divBdr>
        </w:div>
        <w:div w:id="1631203976">
          <w:marLeft w:val="0"/>
          <w:marRight w:val="0"/>
          <w:marTop w:val="0"/>
          <w:marBottom w:val="0"/>
          <w:divBdr>
            <w:top w:val="none" w:sz="0" w:space="0" w:color="auto"/>
            <w:left w:val="none" w:sz="0" w:space="0" w:color="auto"/>
            <w:bottom w:val="none" w:sz="0" w:space="0" w:color="auto"/>
            <w:right w:val="none" w:sz="0" w:space="0" w:color="auto"/>
          </w:divBdr>
        </w:div>
        <w:div w:id="701172900">
          <w:marLeft w:val="0"/>
          <w:marRight w:val="0"/>
          <w:marTop w:val="0"/>
          <w:marBottom w:val="0"/>
          <w:divBdr>
            <w:top w:val="none" w:sz="0" w:space="0" w:color="auto"/>
            <w:left w:val="none" w:sz="0" w:space="0" w:color="auto"/>
            <w:bottom w:val="none" w:sz="0" w:space="0" w:color="auto"/>
            <w:right w:val="none" w:sz="0" w:space="0" w:color="auto"/>
          </w:divBdr>
        </w:div>
        <w:div w:id="23989079">
          <w:marLeft w:val="0"/>
          <w:marRight w:val="0"/>
          <w:marTop w:val="0"/>
          <w:marBottom w:val="0"/>
          <w:divBdr>
            <w:top w:val="none" w:sz="0" w:space="0" w:color="auto"/>
            <w:left w:val="none" w:sz="0" w:space="0" w:color="auto"/>
            <w:bottom w:val="none" w:sz="0" w:space="0" w:color="auto"/>
            <w:right w:val="none" w:sz="0" w:space="0" w:color="auto"/>
          </w:divBdr>
        </w:div>
        <w:div w:id="377634036">
          <w:marLeft w:val="0"/>
          <w:marRight w:val="0"/>
          <w:marTop w:val="0"/>
          <w:marBottom w:val="0"/>
          <w:divBdr>
            <w:top w:val="none" w:sz="0" w:space="0" w:color="auto"/>
            <w:left w:val="none" w:sz="0" w:space="0" w:color="auto"/>
            <w:bottom w:val="none" w:sz="0" w:space="0" w:color="auto"/>
            <w:right w:val="none" w:sz="0" w:space="0" w:color="auto"/>
          </w:divBdr>
        </w:div>
        <w:div w:id="1784761363">
          <w:marLeft w:val="0"/>
          <w:marRight w:val="0"/>
          <w:marTop w:val="0"/>
          <w:marBottom w:val="0"/>
          <w:divBdr>
            <w:top w:val="none" w:sz="0" w:space="0" w:color="auto"/>
            <w:left w:val="none" w:sz="0" w:space="0" w:color="auto"/>
            <w:bottom w:val="none" w:sz="0" w:space="0" w:color="auto"/>
            <w:right w:val="none" w:sz="0" w:space="0" w:color="auto"/>
          </w:divBdr>
        </w:div>
        <w:div w:id="294870361">
          <w:marLeft w:val="0"/>
          <w:marRight w:val="0"/>
          <w:marTop w:val="0"/>
          <w:marBottom w:val="0"/>
          <w:divBdr>
            <w:top w:val="none" w:sz="0" w:space="0" w:color="auto"/>
            <w:left w:val="none" w:sz="0" w:space="0" w:color="auto"/>
            <w:bottom w:val="none" w:sz="0" w:space="0" w:color="auto"/>
            <w:right w:val="none" w:sz="0" w:space="0" w:color="auto"/>
          </w:divBdr>
        </w:div>
        <w:div w:id="1107967006">
          <w:marLeft w:val="0"/>
          <w:marRight w:val="0"/>
          <w:marTop w:val="0"/>
          <w:marBottom w:val="0"/>
          <w:divBdr>
            <w:top w:val="none" w:sz="0" w:space="0" w:color="auto"/>
            <w:left w:val="none" w:sz="0" w:space="0" w:color="auto"/>
            <w:bottom w:val="none" w:sz="0" w:space="0" w:color="auto"/>
            <w:right w:val="none" w:sz="0" w:space="0" w:color="auto"/>
          </w:divBdr>
        </w:div>
        <w:div w:id="1799105219">
          <w:marLeft w:val="0"/>
          <w:marRight w:val="0"/>
          <w:marTop w:val="0"/>
          <w:marBottom w:val="0"/>
          <w:divBdr>
            <w:top w:val="none" w:sz="0" w:space="0" w:color="auto"/>
            <w:left w:val="none" w:sz="0" w:space="0" w:color="auto"/>
            <w:bottom w:val="none" w:sz="0" w:space="0" w:color="auto"/>
            <w:right w:val="none" w:sz="0" w:space="0" w:color="auto"/>
          </w:divBdr>
        </w:div>
        <w:div w:id="399789909">
          <w:marLeft w:val="0"/>
          <w:marRight w:val="0"/>
          <w:marTop w:val="0"/>
          <w:marBottom w:val="0"/>
          <w:divBdr>
            <w:top w:val="none" w:sz="0" w:space="0" w:color="auto"/>
            <w:left w:val="none" w:sz="0" w:space="0" w:color="auto"/>
            <w:bottom w:val="none" w:sz="0" w:space="0" w:color="auto"/>
            <w:right w:val="none" w:sz="0" w:space="0" w:color="auto"/>
          </w:divBdr>
        </w:div>
        <w:div w:id="252445742">
          <w:marLeft w:val="0"/>
          <w:marRight w:val="0"/>
          <w:marTop w:val="0"/>
          <w:marBottom w:val="0"/>
          <w:divBdr>
            <w:top w:val="none" w:sz="0" w:space="0" w:color="auto"/>
            <w:left w:val="none" w:sz="0" w:space="0" w:color="auto"/>
            <w:bottom w:val="none" w:sz="0" w:space="0" w:color="auto"/>
            <w:right w:val="none" w:sz="0" w:space="0" w:color="auto"/>
          </w:divBdr>
        </w:div>
        <w:div w:id="1803427984">
          <w:marLeft w:val="0"/>
          <w:marRight w:val="0"/>
          <w:marTop w:val="0"/>
          <w:marBottom w:val="0"/>
          <w:divBdr>
            <w:top w:val="none" w:sz="0" w:space="0" w:color="auto"/>
            <w:left w:val="none" w:sz="0" w:space="0" w:color="auto"/>
            <w:bottom w:val="none" w:sz="0" w:space="0" w:color="auto"/>
            <w:right w:val="none" w:sz="0" w:space="0" w:color="auto"/>
          </w:divBdr>
        </w:div>
        <w:div w:id="979071100">
          <w:marLeft w:val="0"/>
          <w:marRight w:val="0"/>
          <w:marTop w:val="0"/>
          <w:marBottom w:val="0"/>
          <w:divBdr>
            <w:top w:val="none" w:sz="0" w:space="0" w:color="auto"/>
            <w:left w:val="none" w:sz="0" w:space="0" w:color="auto"/>
            <w:bottom w:val="none" w:sz="0" w:space="0" w:color="auto"/>
            <w:right w:val="none" w:sz="0" w:space="0" w:color="auto"/>
          </w:divBdr>
        </w:div>
        <w:div w:id="1650211672">
          <w:marLeft w:val="0"/>
          <w:marRight w:val="0"/>
          <w:marTop w:val="0"/>
          <w:marBottom w:val="0"/>
          <w:divBdr>
            <w:top w:val="none" w:sz="0" w:space="0" w:color="auto"/>
            <w:left w:val="none" w:sz="0" w:space="0" w:color="auto"/>
            <w:bottom w:val="none" w:sz="0" w:space="0" w:color="auto"/>
            <w:right w:val="none" w:sz="0" w:space="0" w:color="auto"/>
          </w:divBdr>
        </w:div>
        <w:div w:id="827475885">
          <w:marLeft w:val="0"/>
          <w:marRight w:val="0"/>
          <w:marTop w:val="0"/>
          <w:marBottom w:val="0"/>
          <w:divBdr>
            <w:top w:val="none" w:sz="0" w:space="0" w:color="auto"/>
            <w:left w:val="none" w:sz="0" w:space="0" w:color="auto"/>
            <w:bottom w:val="none" w:sz="0" w:space="0" w:color="auto"/>
            <w:right w:val="none" w:sz="0" w:space="0" w:color="auto"/>
          </w:divBdr>
        </w:div>
        <w:div w:id="1260140624">
          <w:marLeft w:val="0"/>
          <w:marRight w:val="0"/>
          <w:marTop w:val="0"/>
          <w:marBottom w:val="0"/>
          <w:divBdr>
            <w:top w:val="none" w:sz="0" w:space="0" w:color="auto"/>
            <w:left w:val="none" w:sz="0" w:space="0" w:color="auto"/>
            <w:bottom w:val="none" w:sz="0" w:space="0" w:color="auto"/>
            <w:right w:val="none" w:sz="0" w:space="0" w:color="auto"/>
          </w:divBdr>
        </w:div>
        <w:div w:id="2131127412">
          <w:marLeft w:val="0"/>
          <w:marRight w:val="0"/>
          <w:marTop w:val="0"/>
          <w:marBottom w:val="0"/>
          <w:divBdr>
            <w:top w:val="none" w:sz="0" w:space="0" w:color="auto"/>
            <w:left w:val="none" w:sz="0" w:space="0" w:color="auto"/>
            <w:bottom w:val="none" w:sz="0" w:space="0" w:color="auto"/>
            <w:right w:val="none" w:sz="0" w:space="0" w:color="auto"/>
          </w:divBdr>
        </w:div>
        <w:div w:id="1033110669">
          <w:marLeft w:val="0"/>
          <w:marRight w:val="0"/>
          <w:marTop w:val="0"/>
          <w:marBottom w:val="0"/>
          <w:divBdr>
            <w:top w:val="none" w:sz="0" w:space="0" w:color="auto"/>
            <w:left w:val="none" w:sz="0" w:space="0" w:color="auto"/>
            <w:bottom w:val="none" w:sz="0" w:space="0" w:color="auto"/>
            <w:right w:val="none" w:sz="0" w:space="0" w:color="auto"/>
          </w:divBdr>
        </w:div>
        <w:div w:id="795412492">
          <w:marLeft w:val="0"/>
          <w:marRight w:val="0"/>
          <w:marTop w:val="0"/>
          <w:marBottom w:val="0"/>
          <w:divBdr>
            <w:top w:val="none" w:sz="0" w:space="0" w:color="auto"/>
            <w:left w:val="none" w:sz="0" w:space="0" w:color="auto"/>
            <w:bottom w:val="none" w:sz="0" w:space="0" w:color="auto"/>
            <w:right w:val="none" w:sz="0" w:space="0" w:color="auto"/>
          </w:divBdr>
        </w:div>
        <w:div w:id="1642077333">
          <w:marLeft w:val="0"/>
          <w:marRight w:val="0"/>
          <w:marTop w:val="0"/>
          <w:marBottom w:val="0"/>
          <w:divBdr>
            <w:top w:val="none" w:sz="0" w:space="0" w:color="auto"/>
            <w:left w:val="none" w:sz="0" w:space="0" w:color="auto"/>
            <w:bottom w:val="none" w:sz="0" w:space="0" w:color="auto"/>
            <w:right w:val="none" w:sz="0" w:space="0" w:color="auto"/>
          </w:divBdr>
          <w:divsChild>
            <w:div w:id="907417127">
              <w:marLeft w:val="0"/>
              <w:marRight w:val="0"/>
              <w:marTop w:val="0"/>
              <w:marBottom w:val="0"/>
              <w:divBdr>
                <w:top w:val="none" w:sz="0" w:space="0" w:color="auto"/>
                <w:left w:val="none" w:sz="0" w:space="0" w:color="auto"/>
                <w:bottom w:val="none" w:sz="0" w:space="0" w:color="auto"/>
                <w:right w:val="none" w:sz="0" w:space="0" w:color="auto"/>
              </w:divBdr>
            </w:div>
            <w:div w:id="1800148981">
              <w:marLeft w:val="0"/>
              <w:marRight w:val="0"/>
              <w:marTop w:val="0"/>
              <w:marBottom w:val="0"/>
              <w:divBdr>
                <w:top w:val="none" w:sz="0" w:space="0" w:color="auto"/>
                <w:left w:val="none" w:sz="0" w:space="0" w:color="auto"/>
                <w:bottom w:val="none" w:sz="0" w:space="0" w:color="auto"/>
                <w:right w:val="none" w:sz="0" w:space="0" w:color="auto"/>
              </w:divBdr>
            </w:div>
            <w:div w:id="5782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onybrook.edu/commcms/wgss/Life_Death%20Health_Justice%20fa21%20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Donnelly</dc:creator>
  <cp:keywords/>
  <dc:description/>
  <cp:lastModifiedBy>Jacqueline Donnelly</cp:lastModifiedBy>
  <cp:revision>1</cp:revision>
  <dcterms:created xsi:type="dcterms:W3CDTF">2021-10-22T13:59:00Z</dcterms:created>
  <dcterms:modified xsi:type="dcterms:W3CDTF">2021-10-22T14:00:00Z</dcterms:modified>
</cp:coreProperties>
</file>